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web and mobile applications, specializing in Oracle CX-Fusion CPQ, JavaScript, and React. Proven ability to design, develop, and maintain scalable software solutions aligned with business requirements. Recognized for strong problem-solving skills and adapting quickly to changing technology landscapes. Seeking to leverage expertise in a dynamic environment like Mindex.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PL/SQL, JavaScript, Python,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Redux, Spring Boot, Robot Framework,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CX-Fusion, CPQ, OIC, OSS, GIT,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SDLC, CI/CD Pipelines, Test Automation, Code Review,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Database, AWS, Azure, MongoDB, NoSQL,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Development, UX Design, Software Architecture, Performance Tuning, Debugging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CX-Fusion CPQ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functionalities that met stringent business and user requirements effectively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implemented advanced test automation codes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testing strategies, thus improving efficiency and accuracy in software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well-defined program changes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supporting critical business operations, demonstrating adaptability to evolving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impact analysis of design changes on the existing software architecture by collaborating with cross-functional teams to ensure development aligned with project expectations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web interfaces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scalability of the applications developed under agile methodologies, maintaining best practices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across various environments, executing troubleshooting measures that minimized downtime and resolved client issues with the software, ensuring smooth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maintaining version control and managing releases effectively which contributed to team collaboration and streamlined workflows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estimates based on user stories and business requirements, while actively engaging in sprint planning sessions to ensure efficient resource allocation and task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by participating in regular code reviews, advocating for adherence to best practices, and fostering a culture of continuous improvement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changes during quality assurance and user acceptance testing phases, ensuring the integrity of applications and their deployment readiness across multiple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build processes and enabling quick delivery of updates and new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key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 that improved overall team capacity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base by monitoring applications for failures in non-production environments and implementing corrective measures to ensure robustness and reliability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team-building initiatives and company events enhancing workplace culture while successfully managing project timelines and priorities during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opportunities, including attending workshops and training sessions aimed at expanding expertise in emerging technologies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multiple projects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RESTful APIs with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dynamic user interactions significantly on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aligning with modern design principles, resulting in applications that meet high availability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performing detailed requirements analysis and crafting user stories to translate client needs into actionable development tasks, ensuring clarity in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verified application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practices that reduced release times and improved software quality considerably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various applications to maintain the application's state across dynamic user interactions effectively, showcasing robust integration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 at debugging and troubleshooting issues within software by applying systematic approaches and tools while working closely with QA teams for resolution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intuitive user interfaces, placing emphasis on functionality and aesthetic appeal as part of the SDLC processes employed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pair programming and code reviews to mentor upcoming developers on best coding practices, thereby enhancing overall code quality and collective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within the team including sprint planning, retrospectives, and daily stand-ups to ensure alignment between team objectives and deliverable timelines consistently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applications developed, utilizing insights to align future releases more closely with user expectations and improve software offerings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documentation for software design, user integrations, and deployment processes while ensuring cross-team knowledge transfer and maintaining comprehensive reference materials for future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application performance through rigorous implementation of best practices in coding, testing, and deployment strategies that ensured each product meets high-quality standards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