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expertise in teaching and mentoring in a virtual environment, with strong knowledge of multiple programming languages and frameworks. Adept at fostering student connections and supporting adult learners' educational journeys.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Assembly,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Spring,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REST APIs, GraphQL,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Linux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at iVision providing professional software engineering insights by designing and developing robust applications, leveraging various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full-stack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virtual teaching sessions and mentoring for students,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their technical needs, thus enhancing their learning experience and ensuring their success in the Software Development program.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interactive online classroom environment that encouraged student participation, addressing the diverse backgrounds of adult learners in a remote setting,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interpersonal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Executes weekly office hours to effectively troubleshoot technical issues for students, utilizing problem-solving skills to clarify complex software concepts and foster understanding in students' educational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curriculum development efforts by integrating current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course content, ensuring relevance and applicability to contemporary software development challenges and employment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assessments of student progress and provided critical feedback to support their learning outcomes,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ability to thrive in an accelerated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students in real-world application of programming concepts and software design principles, enhancing their confidence and motivating them to pursue solutions independently in their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faculty on best practices in teaching methodologies, contributing to departmental improvements aimed at enhancing student engagement and learning effectiveness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continuous improvement initiatives within the software development program by analyzing student feedback and implementing changes to curriculum and delivery based on industry feedback and educational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organized digital environment for students, adhering to academic integrity and institutional standards while using various collaborative tools for communication, project management, and file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cloud-based technologies to facilitate faster deployment and access to educational resources, enabling students to work on their projects from any location with an internet connection.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gamification techniques in teaching practices to enhance student motivation and participation in the online classroom setting, creating a dynamic learning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guidance on career readiness for students, sharing insights from personal industry experiences to support their job placement and professional development in technology fields.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educational trends and evolving software technologies to inform course adjustments, ensuring that content remains up-to-date and relevant to the current job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professional relationships with students and alumni to build a supportive community, ultimately contributing to a higher retention rate in the Software Development program.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engineering efforts at Google, focusing on developing scalable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the delivery of high-quality code through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deliver innovative software solutions, employing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collaboration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designed to provide robust services across multiple web applications and enhance user interaction through seamless data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complex software architecture discussions, endorsing best practices in application design and implementation, contributing to the overall efficiency and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 and interns, fostering their growth while emphasizing the importance of teamwork, communication, and code quality in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debugging sessions leveraging expertise in multiple programming languages to ensure adherence to coding standards and enhance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 gathering to solution design and deployment, showcasing comprehensive knowledge in both web and mobile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in the cloud, enhancing application scalability, performance, and cost-effectiveness for end-users while supporting company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UI/UX design principles to enhance the usability of applications, ensuring optimal user engagement and retention through intuitive interfaces and standard design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extensive testing procedures using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assured software robustness and minimized bugs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efficiently into existing systems, enhancing functional capabilities while maintaining high system performance levels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knowledge sharing sessions within teams to promote the latest technologies and industry best practices, supporting a culture of continuous learning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