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Observability Engineer with over 11 years of experience in software development focusing on web and mobile applications. Proven ability to enhance observability frameworks, troubleshoot complex systems, and drive data-informed decision-making through effective monitoring and alerting tools.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PowerShell, SQL, DQL, SPL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Dynatrace, Prometheus, Grafana, Splunk, LogicMonitor, ThousandEyes, OpenTelemetry, ELK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REST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NoSQL, Redis, Data Analytics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Git, Terraform, Jenkins, Ansible, Monitoring, Incident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ThousandEyes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monitoring, enhancing operational visibility and performance for critical applications, fostering a culture of proactive incident management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IT service management to refine alert parameters, increasing the accuracy of monitoring without overwhelming teams with notifications, ultimately reducing incident response times and improving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covering operational procedures, runbooks, and standards for monitoring tools, enabling consistent application and streamlined onboarding processes for new systems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to enhance observability across architectures, promoting better use of telemetry data for performance tracking and issue diagnosis.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discussions on observability best practices, advocating for data-driven insights that support proactive operations and guide necessary adjustments to deployment practices and system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log query languages to transform raw metrics and alerts into actionable insights, facilitating crucial decisions and performance improvements at both team and organizational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integrating cloud-native observability practices into existing workflows, thereby increasing system resilience through improved monitoring standards and collaborative review processes for alert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dashboards for various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stakeholders had easy access to insights regarding system performance metrics, incident trends, and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investigated and resolved performance issues through in-depth analysis of alerts, system logs, and application metrics, leveraging observations to inform ongoing monitoring tool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teams to educate on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 configurations for advanced logging strategies, enhancing data visibility and operational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incident management workflows, ensuring accurate documentation of incident responses and follow-up analyses to prevent recurrence, helping improve service-level agreements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AI-driven insights into monitoring processes, identifying potential system anomalies before they escalated into significant issues, thus increasing overall service reliability for endpoint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actively with IT operations teams to onboard new applications into monitoring and observability frameworks, ensuring a smooth transition and minimal service disruptions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feedback and insights from monitoring activities to engineering teams to guide systems improvement and promote a service-oriented mindset among developers and IT professionals.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system observability in line with industry trends, including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and refining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tooling for better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improving system performance and ease of integration for internal applications, thereby enhancing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enabling continuous integration and delivery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practices within agile teams, contributing to improved software quality and faster release cycles by reducing manual testing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ensure thorough understanding and implementation of requirements, leading to the development of user-centric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of multiple products, coordinating with cross-platform teams to deliver high-quality applications within strict deadlines, ensuring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application hosting and deployment, optimizing resource management and cost efficiency for applications running 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to enhance the functionality of applications through RESTful APIs, including payment systems and analytics tools, driving value-added services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design and coding standards across various programming languages, promoting a culture of learning and quality in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optimization sessions to identify and rectify performance bottlenecks, resulting in prominent improvements in system response times and resource utilization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ensuring iterative development and continuous feedback loops, which led to timely feature deliveries and improved product alignment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error monitoring and logging within applications for proactive issue detection,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LogRocket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uninterrupted service delivery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into the development process, streamlining deployment across stages and improving the consistency of development environments for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shaping the architectural direction of projects by analyzing technical requirements and suggesting suitable frameworks that align with future growth and scalability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