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highly motivated Software/Data Engineer with 11 years of experience in software development, specializing in scalable web and mobile applications. Passionate about leveraging data, technology, and innovative methodologies to enhance electoral campaigning and grassroots organizing.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C++, HTML/CSS,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Django, Flask, Angular, Express, Spring Boot,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Platform, Azure, Docker, Kubernetes, CI/CD,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BigQuery, Oracle,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Pandas, NumPy, Apache Spark, TensorFlow, Keras, Tableau, Power BI, D3.js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algorithms to streamline data collection and analysis for political campaigns, enhancing efficiency by optimizing workflows and utilizing modern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integrate new features in backend systems, ensuring high-quality code through thorough testing and adherence to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data processing and user interactions, while concentrating on providing seamless user experiences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to uphold engineering standards and foster a culture of knowledge sharing, aiming for continuous improvement in software development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microservices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project scalability and reduced deployment times through an organized approach to containerization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for messaging systems that supported grassroots organizing campaigns, converting complexity into user-friendly solutions for political volunteers and local organizers.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and conducted training sessions to empower team members in using newly developed tools and frameworks efficiently during project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employing project management tools and methodologies to ensure timely deliveries and maintained transparency 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recommended tech stack upgrades that improved the overall performance of existing applications and ensured they were aligned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enhance code quality and reliability, advocating for a defect-free product through diligent prevention practices and continuous integration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 integrity and security in application design by applying secure coding practices and robust database management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and efficient code, adhering to established development standards, focusing on minimizing bugs and enhancing user satisfaction by focusing on quality over quantity.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various internal tools and dashboards that visually represented key performance indicators, improving decision-making processes within the team and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evaluated new technologies and frameworks that could enhance our development processes, making recommendations to senior stakeholders about adoption timelines and integration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support to junior engineers, fostering growth within the team, and ensuring that best practices and knowledge are passed along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supported millions of user interactions and required an emphasis on optimization and stability on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transitioning legacy systems to modern architectures while ensuring the scalability of applications and applications performance in dynamic environments through careful data model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sessions with stakeholders to capture requirements and translate them into technical specifications that guided software architecture and implementation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migrations and upgrades across various systems to consolidate resources, improving overall reliability and performance while ensuring minimal downtime during transition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Composed comprehensive unit and integration tests to validate functionality throughout the development lifecycle, which greatly reduced the incidence of post-deployment bugs and user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work, allowing for more effective project sharing, tracking of code changes, and improving team collaboration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jobs to streamline information retrieval that bolstered the organization’s data-driven decision-making capabilities, resulting in enhanced campaign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develop inviting interface layouts, ensuring that all applications were user-centered while focusing on achieving both usability and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deployment options to handle varying load requirements during peak electoral cycles without service interruptions.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writing efficient asynchronous code,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application performance, particularly for real-time requests from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debugging and troubleshooting sessions, using logging tools and performance monitoring to identify bottlenecks and improve overall application responsiveness, accuracy,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building community development programs aimed at empowering grassroots movements through educational resources, enhancing engagement and application utilization among targeted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