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specializing in web and mobile applications, particularly on the ServiceNow platform. Demonstrated expertise in JavaScript, Agile methodologies, and ServiceNow application development, with a strong focus on delivering high-quality solutions that align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Angular, React, Node.js, Express, ServiceNow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Postman,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Specific Skills:</w:t>
      </w:r>
      <w:r w:rsidRPr="009C6822">
        <w:rPr>
          <w:rFonts w:ascii="Roboto Light" w:eastAsia="Roboto Light" w:hAnsi="Roboto Light" w:cs="Roboto Light"/>
          <w:sz w:val="20"/>
          <w:szCs w:val="20"/>
        </w:rPr>
        <w:t xml:space="preserve"> ServiceNow REST APIs, Service Portal, Business Rules, Client Scripts, UI Policies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Metrics and Reporting:</w:t>
      </w:r>
      <w:r w:rsidRPr="009C6822">
        <w:rPr>
          <w:rFonts w:ascii="Roboto Light" w:eastAsia="Roboto Light" w:hAnsi="Roboto Light" w:cs="Roboto Light"/>
          <w:sz w:val="20"/>
          <w:szCs w:val="20"/>
        </w:rPr>
        <w:t xml:space="preserve"> Tableau, Power BI, SQL, Jenkins,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 scoped applications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implementing client scripts, business rules, and workflows to meet specific business requirements while enhancing user experience through innovative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Collaboration with cross-functional teams to implement data interfaces with other enterprise applications, ensuring seamless integration and adherence to best practices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configured vital components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Rules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Policies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customizing user interfaces to enhance operational efficiency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operational metrics reporting and dashboards, integrating data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actionable insights to project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application testing to identify and resolve bugs, ensuring reliable functionality and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before deployment, maintaining high-quality coding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analysis of customer requirements, assisting with the development of user stories that aligned with strategic business goals and fostered agile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peer reviews to uphold coding standards and foster a culture of continuous improvement among developers, leading to increased team efficiency and output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effectively, adapting to changing priorities and ensuring successful delivery of features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adhered to best practices and improved system performance, while also mentoring junior developers in code optimization techniques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in Federal Law Enforcement agencies to support specific application needs, tailoring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for compliance with federal regulations and operational mandates.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in technology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integrating innovative solutions that kept the product line competitive and efficient.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throughout the software development life cycle, ensuring code integrity and enabling team collaboration on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communication lines among team members to facilitate knowledge sharing and problem-solving, fostering a positive team environment that embraced diversity of thought.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customization projects from conception to completion, involving detailed requirements gathering and documentation to facilitate accurate and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by implementing feedback loops with end-users, utilizing their input to enhance functionality and usability of deployed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web applications during my tenure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that enhance the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teams that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processes, resulting in shorter release cycles and increased product quality through rigorous testing and rapid feedback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web applications focused on performance, utilizing modern best practices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issue tracking and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translate business requirements into technical specifications, ensuring a clear understanding of project goals and deadlines while maintaining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processing and interaction with front-end frameworks while adhering to strict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for seamless integration with various client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testing and debugging processes for optimal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user-centric development practices, emphasizing close collaboration with UX/UI teams to create intuitive interfaces that align with user expectations and brand identity.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and tutorials for new features and services, providing support to team members and end-users alike, bridging the gap between development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best practices and facilitating coding workshops, thereby building team capacity and resilience in delivering 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talks and workshops that fostered knowledge exchange on emerging technologies and trends, ensuring the team remained competitive in a rapidly evolving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web applications, optimizing speed and responsiveness to meet stringent client SLAs and enhancing overall user satisfaction with the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fast-paced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fostered cross-functional teamwork and adaptability in responding to changing project scopes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