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designing and implementing solutions using X++, Dynamics 365, and the Azure stack. Proven track record in leading architecture projects while mentoring developers and delivering customer-focused solutions. Extensive hands-on experience with project management, version control systems, and collaboration in agile development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Languages/Frameworks: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X++, C#, JavaScript, HTML, CSS, Power Platform, T-SQL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Dynamics 365 for Finance and Operations, Azure, Azure DevOps, Power BI, Power Automate, Microsoft SQL Server, Common Data Service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Bitbucket, Postman, Docker, Azure DevTest 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ARIS, Load Testing, Automation Testing, CI/CD Pipelines, Azure Pipelines, RSpec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Architecture/Methodologies: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Architecture, Event-Driven Architecture, Agile Methodologies, Scrum, Waterfall Methodology, DevOps Practices, Design Patterns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sophisticated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 for Finance and Operations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innovation while adhering to project specifications and client expectations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diverse teams throughout the software development lifecycle, ensuring high standards of quality and responsiveness to business needs and technical requirements in cloud environments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technical growth and collaboration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culture, while overseeing their contributions to shared projects and encouraging their skills in agile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gather requirements, identify gaps, and deliver effective project estimates, tailored to fulfill the unique needs of clients in the supply chain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integration solutions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Dynamics 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other applications, enhancing customer experiences and operational efficiency through customized middleware solutions and data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processes and reporting, allowing clients to leverage intelligent data insights while reducing operational overhead through innovative application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cloud migration projects, optimizing existing applications for performance enhancements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while prioritizing security and scalability throughout application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technical architecture discussions that shaped future developments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modules, managing both technical execution and team dynamics for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architectural approaches, best practices, and guidelines, creating a repository for existing and future technical resources to guide new developer onboarding and project 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sales team in preparing RFPs and proposals, contributing input on technological feasibility, engaging potential clients through impactful presentations and demonstration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maintained knowledge of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 updates, taking initiative in pursuing certifications and training that can benefit both personal growth and team initiatives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workflows into development cycles, raising quality assurance standards and reducing deployment conflicts with continuous integration and delivery methodologies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development of a project playbook outlining best practices and architectural strategies specific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internal processes and providing a guide for novel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ways to productize solutions developed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the line efficiencies for implementations and showcasing feasible options during client negotiations to maximize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across teams, promoting a culture of collaboration that led to a comprehensive understanding of both client and internal needs to drive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interactions for web applications, driving user engagement through strong responsive design and fluid user experiences regardless of device type.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systems and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scalability and reliability required to support high-traffic applications on cloud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critical project phases of architecture design, coding, and testing, employing stakeholder feedback to guide product iterations and enhancements effectively, driving forward-thinking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timelines, improving deliverable quality while adapting to change and client requirements continuously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and executed automated testing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quality assurance practices that preserved code integrity and accountability in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existing IT infrastructures and introduced best practices in coding, resulting in improved response times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multiple external services and APIs, optimizing data flows and enabling richer, more engaging client experiences through the application of solid backend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refactoring efforts to maintain performance and security standards while guiding junior team members toward industry best practices and professional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automatic deployment processes and ensuring seamless transitions between development and production environments on a large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 insights for strategic planning sessions that informed product roadmaps, utilizing current technological trends and analysis of market demands to guide future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performance testing initiatives to assess application scalability and reliability under various conditions, ensuring that deployments maintained high uptime and responsiveness even at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knowledge-sharing sessions to disseminate insights on evolving technologies relevant to projects, enhancing the entire development team's skill set and project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