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web and mobile application development, specializing in TypeScript and React. Proven track record of shipping features and owning product areas in fast-paced startup environments. Strong practical experience with AI technologies and a commitment to building efficient and effective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Express.js, Next.js, Vue.js,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Supabase,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w:t>
      </w:r>
      <w:r w:rsidRPr="009C6822">
        <w:rPr>
          <w:rFonts w:ascii="Roboto Light" w:eastAsia="Roboto Light" w:hAnsi="Roboto Light" w:cs="Roboto Light"/>
          <w:sz w:val="20"/>
          <w:szCs w:val="20"/>
        </w:rPr>
        <w:t xml:space="preserve"> Cursor, Prisma, Typesense, LLM APIs, Trigger.dev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Visual Studio Code,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user experiences and reduced load times for end-users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ensuring alignment with overall product vision and goals, fostering a culture of communication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systems to improve backend functionalities, which significantly reduced development cycles and increased the efficacy of the platform's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full product areas, transforming initial concepts into deployed applications, streamlining processes while maintaining high standards of software quality and efficiency, reflecting a startup mindset.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gather feedback and iterate the product based on user experience, demonstrating adaptability and responsiveness to evolving needs in high-impact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continuous integration/deployment pipelines using modern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iteration cycles and improved deployment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for junior developers, sharing knowledge about best practices in software engineering, enabling a culture of learning and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to enhance application functionalities, including payment gateways and social media integrations, ensuring robust feature sets and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capabilities, allowing for faster page loads and improved SEO metrics, significantly impacting user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improvements in the development workflow by implementing Agile methodologies, enhancing productivity and ensuring timely deliveries of features and updates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stable application and reducing regression issues as the product evolved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ideas and agile techniques in team meetings to improve project outcomes and efficiency, leading to a more streamlined development process with increased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managed a unified state management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flow and improved maintainability of complex user interfaces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the database schema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performance for user querying needs, which supported growing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authentication and authorization mechanisms,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 Web Tokens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secure session management, safeguarding user data and compliance with security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and maintainable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and cross-browser compatibility to enhance user satisfaction dramatically.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planning sessions as part of an Agile team, contributing to improved project velocity and fostering a sense of ownership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optimizing existing software applications, enhancing performance and providing users with a more seamless experience through robust debugging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AWS and GCP to manage distributed applications, focusing on optimal resource allocation and integrating cloud-native solutions to improve deployment cycles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designing RESTful APIs that facilitated seamless communication between front-end and back-end systems, driving a strong understanding of client-server architecture and its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team productivity through code reviews and pair programming sessions, sharing best practices with peers and ensuring the implementation of high standards in all code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participated in design sessions that fostered collaborative idea generation, ultimately steering projects towards successful and innovative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from monolithic architecture to microservices, leading to increased scalability and separation of concerns, positively impacting development and deployment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