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Driven software developer with over 11 years of experience focusing on web and mobile applications. Proven ability to innovate in machine learning lending solutions, enhance credit decisioning processes, and promote financial inclusion. Skilled in building and deploying complex systems using leading cloud technologies and frameworks. Adept at collaborating cross-functionally to deliver impactful solutions and possessing a growth mindset that thrives in dynamic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R, C++, Java, SQL, Bash,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Keras, PyTorch, Scikit-learn, XGBoost, Hugging Face Transformers, SpaCy,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Terraform, Docker, Kubernetes, Elastic Container Service, API Gateway, SQS, SNS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PostgreSQL, DynamoDB, Apache Spark, Databricks, Jupyter Notebooks, Apache Kafka, Redis,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GitHub, Sentry, Grafana, JIRA, VS Code, PyCharm, Postman, Tableau</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at iVision to design and implement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that streamlined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credit decisioning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 significantly enhancing user experience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tested, and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improved accuracy and efficiency in credit risk analysis while ensuring timely updates to existing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end-to-end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by conducting thorough data analysis, model validation, and performance tracking, thereby supporting strategic business objectives and financial inclusion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scalability and reliability, while facilitating seamless collaboration between engineering teams for deployment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for new features, translating business needs into technical specifications and ensuring alignment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and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integration/continuous deployment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reduced deployment time and improved system monitorability through automated testing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conduct extensive data mining and analysis on large datasets, deriving actionable insights that informed business strategies and product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fostering an environment of learning and growth, while sharing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financial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in team meetings, influencing decision-making processes and driving forward initiatives aimed at democratizing access to credit for small businesses.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processing, enabling rapid delivery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insights to stakeholders and customers while improving overall system responsiveness and agility.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research on industry trends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embedded finance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ecosystem lending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findings to enhance existing lending models and propose future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external workshops and conferences to remain abreast of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financial technology, contributing ideas that shaped project directions and company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developed solutions for fraud detection using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which refined our risk assessment processes and minimized loss due to fraudulent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documentation and training resources for internal teams, ensuring consistent uptake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tools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financial inclusion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aligning all technology developments with Prime’s mission of improving access to credit for underserved small businesses.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responsive design and seamless functionality, aligning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and statistical models to derive insightful analytics that informed product decisions and improved user experience within various Google applications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cross-disciplinary teams to align product strategies with user needs, effectively translating complex business requirements into technical features, crucial for project success in a high-paced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microservices-based solutions that supported major app functionalities, allowing for greater flexibility in deployment and helping to meet diverse user requirements across different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data processing capabilities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data access efficiency for analytics teams and accelerated reporting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sprint meetings and agile development processes, advocating for best practices in software engineering and fostering a culture of continuous delivery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providing constructive feedback to peers, promoting officer development practices in coding standards and quality assurance measures.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frameworks to empower team members to incorporate advanced analytics into their projects and daily tasks, enhancing overall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data storytelling and drive decision-making through insightful reporting tailored for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defining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specifications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communication between clients and server components, ensuring robust connectivity and adherence to security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customer satisfaction by optimizing existing features based on user feedback, implementing innovative solutions that coupled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user-friendly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research on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financial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artificial intelligence during hackathons, translating insights into practical applications that benefitted Google’s product offerings.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