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development professional with over 11 years of experience in quality assurance and software engineering, specializing in web and mobile applications. Proven expertise in defining test strategies and automation processes, with a commitment to delivering top-quality software solutions. Adept at mentoring teams and advocating best practices within QA processes to ensure the highest standards of product reliability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Protractor, Jest, Cypress, JUnit, TestNG, Mocha, PyTest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 PowerShell, Perl,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Azure DevOps, Git, Docker, Jenkins, Kubernetes, GitHub Actions,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Robot Framework, Postman, QTP (UFT), SoapUI, LoadRunner, JMeter, Appium, Headless Chrome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Agile/Scrum Practices:</w:t>
      </w:r>
      <w:r w:rsidRPr="009C6822">
        <w:rPr>
          <w:rFonts w:ascii="Roboto Light" w:eastAsia="Roboto Light" w:hAnsi="Roboto Light" w:cs="Roboto Light"/>
          <w:sz w:val="20"/>
          <w:szCs w:val="20"/>
        </w:rPr>
        <w:t xml:space="preserve"> SAFe, Scrum, Kanban, TDD, BDD, Continuous Integration, Continuous Deployment,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aligning with organizational objectives to enhance the quality of software deliverables, ensuring critical functionality was preserved throughout the release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test case specifications and enhance automated test suites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Protractor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testing process and reducing release timelines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debugging processes, resulting in improved team efficiency and a noticeable reduction in testing errors reported post-release.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quality engineering discussions that included defining industry best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between development and testing workflows to enhance product development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executed, and maintained robust automated test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coverage for critical user scenarios and significantly raised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defects through continuous monitoring of software, documenting issues with clarity to ensure efficient communication with developers for timely resolutions to keep projects on track and within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evaluation and adoption of new technologies and frameworks, evaluating how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could lead to improvements in current processes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automate deployment processes, ensuring continuous delivery of new features without compromising the quality or performance of existing functions during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procedures and results, facilitating better understanding across development teams regarding the importance of rigorous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customer-facing demonstrations, presenting the robust QA processes implemented to assure potential clients of our commitment to quality and reliability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focusing on quality risk assessments, which identified potential quality issues early in the lifecycle and guided teams in their corrective measures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defect management processes and developed a system for tracking issues and their resolutions, improving the organization’s response rate to client-reported defects and enhancing overall product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the product management team to align testing activities with release schedules, optimizing resource allocation and ensuring readiness for upcoming product deployments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test cycles, providing constructive feedback and aligning team outputs with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service levels were met and system reliability was validated under various load conditions, contributing to product robustness.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a suite of automated tests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manual testing efforts and expedited the release cycle for critical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across development teams, promoting efficient collaboration, regular iterative improvements, and an enhanced focus on delivering customer satisfaction through reliable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processes, improving overall operational efficiencies and enabling smoother integration between QA and operations teams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influencing architectural decisions with a focus on improving testability and maintainability of applications, aligning with best engineering practices for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of all testing procedures and results, ensuring continuous knowledge transfer among team members and maintaining high standards of quality assurance practices during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which resulted in a more streamlined approach to validating application programming interfaces efficiently and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functional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features were rigorously tested and any issues were resolved before moving on to further stages 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testing requirements for new features, ensuring all testing scenarios were covered comprehensively and effectively communicated to all relevant parties.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new tools and methods to enhance the approach to testing and product delivery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Database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validating application data integrity, which ensured business requirements concerning data handling and operations were met seamlessly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investigating reported issues with continued focus on root-cause analysis, leading to effective solutions being implemented quickly and reducing the risk of similar problems occurring in the future.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stress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to ensure applications will perform effectively under anticipated peak loads for various enterprise class applications, which enhanced overall product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