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engineer with over 11 years in software development, specializing in designing robust systems for web and mobile applications. Proven expertise in AWS, IoT systems, and security architectures. Adept at aligning technology with business strategies and offering innovative solutions in complex, industrial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Lambda, DynamoDB, Kinesis, API Gateway, AWS IoT Core, Greengrass, IoT Rules Engine, CloudFormation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Networking &amp; Communication:</w:t>
      </w:r>
      <w:r w:rsidRPr="009C6822">
        <w:rPr>
          <w:rFonts w:ascii="Roboto Light" w:eastAsia="Roboto Light" w:hAnsi="Roboto Light" w:cs="Roboto Light"/>
          <w:sz w:val="20"/>
          <w:szCs w:val="20"/>
        </w:rPr>
        <w:t xml:space="preserve"> TCP/IP, MQTT, WebSockets, REST APIs, GraphQL, Modbus, OPC UA, DNP3</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&amp; Frameworks:</w:t>
      </w:r>
      <w:r w:rsidRPr="009C6822">
        <w:rPr>
          <w:rFonts w:ascii="Roboto Light" w:eastAsia="Roboto Light" w:hAnsi="Roboto Light" w:cs="Roboto Light"/>
          <w:sz w:val="20"/>
          <w:szCs w:val="20"/>
        </w:rPr>
        <w:t xml:space="preserve"> JavaScript, Python, C++, Node.js, React, Django, Flask, Vue.js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Management:</w:t>
      </w:r>
      <w:r w:rsidRPr="009C6822">
        <w:rPr>
          <w:rFonts w:ascii="Roboto Light" w:eastAsia="Roboto Light" w:hAnsi="Roboto Light" w:cs="Roboto Light"/>
          <w:sz w:val="20"/>
          <w:szCs w:val="20"/>
        </w:rPr>
        <w:t xml:space="preserve"> JSON Schema, NoSQL, SQL, Data Lakes, ETL Processes, Data Streaming, Data Modeling, Data Visualization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System Security:</w:t>
      </w:r>
      <w:r w:rsidRPr="009C6822">
        <w:rPr>
          <w:rFonts w:ascii="Roboto Light" w:eastAsia="Roboto Light" w:hAnsi="Roboto Light" w:cs="Roboto Light"/>
          <w:sz w:val="20"/>
          <w:szCs w:val="20"/>
        </w:rPr>
        <w:t xml:space="preserve"> Zero Trust, X.509 Certificates, mTLS, TLS, Secure OTA Updates, Firewalls, Intrusion Detection Systems, Cybersecurity Standards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Embedded Systems:</w:t>
      </w:r>
      <w:r w:rsidRPr="009C6822">
        <w:rPr>
          <w:rFonts w:ascii="Roboto Light" w:eastAsia="Roboto Light" w:hAnsi="Roboto Light" w:cs="Roboto Light"/>
          <w:sz w:val="20"/>
          <w:szCs w:val="20"/>
        </w:rPr>
        <w:t xml:space="preserve"> Edge Computing, Embedded Development, Real-Time Systems, Device Shadows, Telemetry, Firmware Development, Hardware Interfacing, Industrial Protocols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architecture of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at iVision, implementing a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infrastructure that provides low-latency responses while seamlessly integrating physical devices with cloud services for real-time data processing and analysis.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system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strategy, effectively translating industrial requirements into scalable solutions while ensuring downtime and disruptions are minimized across edge devices and cloud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selected appropriate technologies and frameworks for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edge computing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 ensuring all systems comply with operational technology (OT) standards while optimizing for device communication efficiency and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fostering their understanding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IIoT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integration, while reinforcing best practices for system design that focus on performance, maintainability, and operational efficiency throughout the development 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a new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pipeline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ingesting real-time telemetry data, which enhanced the performance of our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Kinesis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ensuring timely insights for operational decision-making while meeting rigorous security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 architectures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based on 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Zero Trust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model, overseeing the implementation of device identity management and consistently updating security practices to protect sensitive operational data.</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Defined data models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communication standards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streamlined interoperability between disparate systems, establishing a uniform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JSON schema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modulating information between edge devices and cloud platforms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high-stakes architectural decisions about processing, evaluating the implications of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edge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vs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making informed choices to maintain system robustness amid challenging network conditions.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disaster recovery strategies and reliability protocols, incorporating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store-and-forward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mechanisms that ensured continuous operation of the system while mitigating potential downtime and data loss due to connectivity issues.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Produced comprehensive documentation outlining system behavior, guidelines for troubleshooting issues within both hardware and software domains,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 specifications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empowering team members and enhancing onboarding processes for new hires.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clients to understand their unique operational needs, translating feedback into system enhancements that drove user satisfaction and positioned iVision as a leader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industrial IoT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within the engineering team to streamline development workflows, incorporating automated testing and CI/CD processes to enhance product quality and accelerate time-to-market for new features.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system performance metrics regularly to identify bottlenecks and areas for improvement, leveraging insights to optimize resource allocation across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edge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components for heightened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Oversaw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advanced 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capabilities to provide enhanced data visualization and surface critical operational insights to stakeholders, ensuring data-driven decision making became a core component of operational strategies.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management and UX teams at Google to develop user-friendly interfaces for core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to deliver scalable web-based solutions that meet diverse customer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cross-interest functional teams to architect solutions on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security and scalability to enhance backend services that power various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integrated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seamless communication between front-end applications and backend services, significantly improving the efficiency of data retrieval and user interactions.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deployment of multiple software projects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consistent code quality through rigorous automated testing, peer code reviews, and systematic integration checks before production 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crafting hybrid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data processing speeds and provide real-time analytics, directly improving user experience and operational effectiveness.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performance tuning and optimization of existing applications, focusing on improving system response times and increasing reliability while adhering to coding standards for maintainability and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scrum meetings and performance assessments, collaborating with team members to brainstorm innovative solutions and ensure project timelines were consistently met across multiple development stages.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sessions for new and junior developers, providing insights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best coding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particularly within the context of scalable web and cloud applications, ensuring knowledge sharing and team growth.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user-oriented features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application functionalities and ensuring seamless integration with underlying data models and APIs for improved service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Involved in system testing and quality assurance processes, meticulously identifying bugs and resolving issues, ensuring products were developed according to specifications and reflected user-centric design principles.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actively in project retrospectives, analyzing the outcome of development cycles and collaborating on strategies for improvement that align with organizational goals for innovation and efficacy.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user feedback to refine application features and functionalities continually, ensuring optimal usability and addressing pain points effectively, which contributed to higher user retention and satisfaction.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