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technology leader with 11 years of experience in software development, focusing on designing and implementing cloud-native solutions. Expert in AWS, .NET, and Java with a strong foundation in agile methodologies and mentoring cross-functional teams. Proven track record in delivering scalable architectures and driving strategic technical decisions to align with business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JavaScript, Python, Node.js, TypeScript,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Docker, Kubernetes, Terraform,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ASP.NET Core, Express.js, React, Angular, Vue.js,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GitHub Actions, CircleCI, Travis CI, Maven, Gradle,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Cassandra, DynamoDB,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JUnit, Prometheus, Grafana, Postman, Jest, Cypress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architecture of cloud-native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reliable and scalable technologies while aligning with evolving client needs and industry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implemented system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enhancing application reliability and scalability within agile delivery frameworks, significantly improving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establish a comprehensive technical roadmap, ensuring alignment between architectural designs and overarching business objectives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modern software development tools and methodologies, encouraging a culture of learning and collaboration while enhancing team capabilities in technical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fostering a high standard of code quality and maintainability while aligning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for seamless integration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emerging technologies, recommending strategic innovations to improve system performance, security, and compliance, aligning with organizational vision and industry trends like containerization and serverless computing.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metrics and monitoring systems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system performance, enhancing reliability and transparency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best practices for security and performance, ensuring all architectural decisions adhered to industry standards and improved overall effectiveness in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lessons-learned meetings post-project completion, identifying areas for improvement in processes and methodologies to optimize future project execution and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including QA, DevOps, and project managers, ensuring all aspects of development, testing, and deployment align with project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efforts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organizing sprints and enabling continuous feedback loops to foster innovation and quick adaptation based on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recommended technology stacks and frameworks that leverage synergies across different project needs, ensuring all architectural decisions support business goals and drive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Challenged technical challenges through collaborative problem-solving, demonstrating leadership in driving complex software implementations that align with strategic goals and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understand product needs and technical requirements, delivering tailored cloud solutions while maintaining focus on high-quality standards and visibility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team environment focused on accountability, knowledge sharing, and adaptability to changing project demands, contributing positively to team dynamics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reliable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focusing on best practices in software development and maintaining high performance under variable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 to define application requirements, facilitating communication between cross-functional groups including QA, product managers, and business analysts to drive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reducing integration issues and achieving faster releases in a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database design and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integrity, security, and performance while closely aligning solutions with client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peer programming sessions, promoting code quality and adherence to best practices while enhancing collaborative efforts across software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by providing guidance on coding standards and architectural principles, fostering their professional growth within the company to enhance team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reliability and availability by implementing effective error handling and logging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Log4j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identification of issues in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sessions with stakeholders to refine user stories and acceptance criteria, fostering a clear understanding of project goals and enhancing team alignment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modernization of legacy applications by introducing microservices architecture, improving scalability and performance while reducing technical debt in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regular sprint reviews and retrospectives that cultivated a culture of continuous improvement and cross-functional collaboration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adherence to security best practices by conducting regular security audits and performance assessments that enhanced the robustness and safety of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communication and documentation skills to articulate complex technical concepts clearly to both technical and non-technical stakeholders, ensuring comprehensive understanding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