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Engineering professional with 11 years of experience in software development, particularly in web and mobile applications. Proven expertise in mentoring students and fostering career empowerment. Adept at design and delivery of project-based curriculums emphasizing Python, APIs, and web technologies. Committed to leveraging evolving tech trends, including AI in education, to enhance learning outcomes and student engagement.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Bash, SQL,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Express, jQuery, Bootstrap, TensorFlow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Dev Tools:</w:t>
      </w:r>
      <w:r w:rsidRPr="009C6822">
        <w:rPr>
          <w:rFonts w:ascii="Roboto Light" w:eastAsia="Roboto Light" w:hAnsi="Roboto Light" w:cs="Roboto Light"/>
          <w:sz w:val="20"/>
          <w:szCs w:val="20"/>
        </w:rPr>
        <w:t xml:space="preserve"> Git, GitHub, GitLab, Docker, Jenkins, Kubernetes,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Technologies:</w:t>
      </w:r>
      <w:r w:rsidRPr="009C6822">
        <w:rPr>
          <w:rFonts w:ascii="Roboto Light" w:eastAsia="Roboto Light" w:hAnsi="Roboto Light" w:cs="Roboto Light"/>
          <w:sz w:val="20"/>
          <w:szCs w:val="20"/>
        </w:rPr>
        <w:t xml:space="preserve"> REST, GraphQL, SOAP, OAuth, WebSockets, AWS,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Machine Learning, Deep Learning, AI Tools, GitHub Copilot, OpenAI, Natural Language Processing, Scikit-learn, Pandas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engaging lectures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interactive teaching methods, mini-quizzes, and live coding demos to enhance student understanding and practical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Teaching Assistants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student progress through regular assessments and providing constructive feedback while adjusting teaching strategies to better meet learners'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Revamped lesson materials and curriculum based on student feedback and learning outcomes, resulting in a project-based learning environment that promotes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 inclusive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project-based curriculum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advanced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real-world applications to theoretical knowledge, encouraging critical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students through hands-on projects, fostering a collaborative environment that emphasizes problem-solving, critical thinking, and the real-world applications of software engineering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student demo-day presentations, overseeing final project showcases while ensuring that students articulate their learning experiences effectively to industry professionals and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the latest technologies and industry trends into lessons, particularly focusing on the impact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software engineering roles to prepare students for future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supportive learning atmosphere that empowered students from diverse backgrounds, emphasizing mentorship and career development aligned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SEO's mission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assessments of course effectiveness, gathering qualitative and quantitative data to share insights with program staff, driving constant improvement of course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mentor students not only in coding but also in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strong relationships with students and external stakeholders, advocating for diversity and inclusion within technology education, aligning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SEO's values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empowering underrepresented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instructional methods swiftly in response to changing educational needs, utilizing digital tools to maintain engagement and support learning continuity during remote instruction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professional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opportunities to stay current with education trends, continually enhancing personal effectiveness as an educator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educational technologies that resonated with students, leveraging both community feedback and industry best practices in the pursuit of teaching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ensuring curriculum content was reflective of current industry standards while making technology accessible to all students.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to facilitate robust integration with front-end technologies, ensuring efficiency and reliability in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during the software development lifecycle, actively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practices to ensure timely delivery of software projects to optimize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algorithms for data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performance and reducing latency in critical application functionalities while maintaining high code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refactored legacy codebases while mentoring junior developers in best coding practices, effectively enhancing team skill level and promoting a culture of continuous improvement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application features performed correctly prior to production deployment, contributing to reduced software defect rates post-release.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teams on utilizing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unifying development and operations efforts to improve deployment frequency and accelerate time-to-market for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user-focused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more dynamic user interface experience while ensuring adherence to accessibility standards across all web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code reviews, promoting collaborative code crafting practices that encouraged knowledge sharing and heightened coding standards across all internal projects within the software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build processes and enhancing the overall efficiency of software deployment operations through containerization.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successfully scaling resources in accordance with traffic demand while maintaining cost-effectiveness and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developments and their applications in software engineering, creating internal documentation to facilitate team learning and application of such technologies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collaborative coding projects promoting innovation, successfully leading small teams in developing novel solutions to complex problems, enhancing team cohesion and technical creativity.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