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Lead Software Engineer with 11 years of experience in software development, specializing in web and mobile applications. Proven ability to architect robust solutions utilizing React, C#, and Azure DevOps, alongside AI integration capabilities for enhanced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Java,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WPF, Express.js, Redux, TensorFlow.js, OpenAI,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Functions, Azure DevOps, AWS, Kubernetes, Docker,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Cassandra, Firebase, Redis,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Event-driven, Service Mesh, GraphQL, REST, Cloud Architecture, Design Patterns, Agile Methodologies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AI Services, OpenAI APIs, Machine Learning, Deep Learning, Natural Language Processing, MongoDB Atlas, AutoML, Data Analysis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user interface and effective state management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seamless application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workflows that significantly enhanced data insights and user interactivity through predictive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solution design by analyzing business requirements, outlining technical approaches, and ensuring best practices in code structure, performance, scalability, and maintainability for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enterprise-grade software solutions by studying system flows, data usage, and work processes, adhering to the full software development lifecycle with a dedicated focus on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modern DevOps practices by implementing continuous integration and deployment (CI/CD) methodologies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quicker release cycles and improved team collaboration across heterogeneous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code quality and continuous improvement, leading code reviews and architectural discussions that aligned with project goals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presented architectural decisions and design artifacts, providing clarity and facilitating efficient collaboration among developers, product owners, and project stakeholders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teams, data scientists, and operations to identify opportunities for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 various applications, driving data-informed decision-making that supports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security standards by safeguarding sensitive data, implementing best practices for identity management, and adhering to organizational regulatory requirements across all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systems by diagnosing and resolving technical issues related to performance, scalability, and data integrity, ensuring robust operational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meetings to propose innovative solutions and emerging technology trends,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proactive responses to industry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promoted a culture of collaboration and knowledge-sharing, encouraging open communication and learning opportunities within the engineering teams to bolster overall productivity and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to analyze system performance and response times, optimizing resource management and ensuring high availability in enterprise environments with diverse traffic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architectural design patterns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enhancing scalability and maintainability across multiple application layers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opportunities for enhancement, driving initiatives that improved overall application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each application for responsiveness and speed while ensuring a user-centric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successfully deploying feature-rich applications that aligned with user needs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to modern, service-oriented architectures, employing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as code to enhance scalability and operational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 data interchange and integrations with various third-party services, improving application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providing insightful feedback towards improving code quality, fostering a high-tech standard, and maintaining adherence to best coding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collaborative coding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peer code review processes that heightened code reliability and team engagement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using Agile methodologies, facilitating sprint planning and retrospectives to track progress and ensure continuous improvement throughout the project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maintain a flexible and collaborative team environment by participating in pair programming sessions and knowledge-sharing workshops that contributed to team members' professional growth and technical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issues within applications, utilizing error tracking and performance analysis tools to enhance system reliability and deliver optimal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performance monitoring and logging for applications deployed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trends, and thresholds leading to actionable insights which mitigated risks and improved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UI/UX by implementing modern design frameworks that promoted responsive design and usability, aligning with best practices and contemporary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creating services that interacted seamlessly while being independently deployable and maintainable, thus improving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