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Lead Software Engineer with 11 years of comprehensive experience in software development, specializing in web and mobile applications. Proven expertise in architectural design and microservices, with a passion for mentoring engineering teams and advancing innovative solutions in biopharma and drug discovery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Ruby, SQL, Go,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Spring Boot,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Apache Kafka, Hadoop,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Kubeflow, Airflow, NVIDIA CUDA, OpenAI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and contributed to the development of scalable web applications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robust infrastructure for the Proton drug discovery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high-performance engineering culture by leading knowledge sharing sessions on best practices, extending mentorship to junior engineers, and championing code reviews for effective team collaboration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that supported complex back-end processes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enhancing system performance and reliability for mission-critical applications in drug discovery.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that improved CI/CD processes,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workflows, which facilitated rapid iterations and minimized downtime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cross-functionally with scientists and machine learning experts, leading innovative projects that expanded molecular search capabilities and automated AI-medicinal-chemist workflows to streamline drug discovery.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established coding standards,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development team, enhancing code quality and team consistency in delivering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analysis capabilities into the Proton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streaming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data retrieval, boosting efficiency in operational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implementing feedback mechanisms for project retrospectives, focusing on learning from both successes and challenges encountered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(IaC) practices, which streamlined the provisioning and management of cloud resources in the development environment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on system outages and performance bottlenecks, applying troubleshooting skills and solutions that enhanced system resilience and user satisfaction, while resolving critical issues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collaboration between cross-functional teams to define application boundaries and communication patterns, successfully delivering projects under tight timelines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integrating machine learning models into production settings, enhancing responsiveness to emerging data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mentorship program within the engineering team that promoted technical growth, fostering a culture of learning and shared success among peers and direct reports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observability by implementing comprehensive monitoring solutions that delivered actionable insights into application performance, facilitating opportunities for optimization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aimed at engineering excellence, which included adopting AI tooling for enhanced productivity, leading to effective implementation of modern software engineering techniques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backend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project applications, reinforcing resilience and adaptability in delivering solutions that met dynamic business requirements during growth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optimizing server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supporting heavy concurrent loads experienced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seamless user experiences across platforms in collaboration with design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establishing a strong foundation in best practices by leading code reviews and conducting technical sessions that instilled comprehensive understanding of software development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cross-disciplinary on data integration projects, enhancing backend structures for easy consumption of data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search engine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revisions on CI/CD pipeline setups,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AWS services for continuous delivery, significantly improving deployment frequency and quality of releases across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operational insights and quicker response to application performance issues that arose after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deployments and reducing operational overhead in managing microservice-based applications and ensuring the security of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effective RESTful API design principles focusing on versioning, documentation, and notification standards, underscoring the importance of backward compatibility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chatbot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interaction on platforms, effectively resulting in enhanced feedback collection and implementation of changes based on user inputs.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Agile development methodologies, emphasizing collaboration, flexibility, and iterative progress towards actionable project goals with continuous stakeholder feedback incorporation.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software quality while facilitating team’s commitment to delivering reliable and robust applications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