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progressive experience in software development, specializing in web and mobile applications. Proven expertise in platform engineering, cloud-native architecture, and mentoring engineers. Skilled in building scalable solutions while optimizing performance with advanced AI development tools. Demonstrated ability to design and implement robust microservices and ensure high reliability in production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TypeScript, JavaScript, Go, Rust,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Spring Boot, Django, Flask, Angular, Express.js,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Jenkins, Git,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MongoDB, Redis, MySQL, Cassandra, Elasticsearch, BigQuery,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gRPC, WebSockets, RabbitMQ, Kafka, API Gateway, Service Mesh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throughput for enterprise-class solutions to enhance system reliability and maintainability across complex supply chain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cloud-native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performance while balancing costs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enabled seamless integration with various internal and client-facing systems, significantly improving data flow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advanced technical concepts, fostering a culture of continuous learning while promoting best practices in coding, testing, and deployment across diverse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robust coding standards and automated testing procedures that elevated the overall engineering quality and enhanced team collaboration during development cycles and project management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 layers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effective real-time streaming pipelines that catered to the evolving needs of the supply chain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accelerate coding workflows, enhance testing protocols, and optimize performance checks, ensuring timely delivery of features without compromising the integrity of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documentation on system specifications, architectural decisions, and API functionalities, which served as valuable resources for onboarding new recruits and streamlining project handovers.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implementing best practices to enhance code quality and reduce production errors, while also advocating for modern development methodologies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the improvement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with DevOps to refine deployment strategies and reduce failure rates during production pushes for critical platform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troubleshooting live platform issues, acting as a technical escalation point while guiding teams toward swift root-cause analysis and solution implementation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strategy meetings to align technical vision with business objectives, thus ensuring that development goals met both stakeholder and customer expectations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and data science teams to architect solutions that directly addressed complex customer pain points, leveraging domain-specific knowledge in logistics and supply chain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interviews to assess potential hires, contributing to the cultivation of a diverse engineering team aligned with the company's values and 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awareness of emerging trends in the logistics and software development domains, encouraging knowledge sharing and innovation in engineering practices among peers.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an intuitive user experience while maximizing performance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design data architectures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ensuring efficient data handling and processing for high-demand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CI/CD workflows through the implementation of automated testing frameworks that significantly increased deployment frequency and reliability of updates deployed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reviews, and retrospectives, helping to foster an environment of open communication and iterative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clients to gather requirements and provide technical solutions, ensuring alignment between product capabilities and user expectations while maintaining high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and resilient distributed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while ensuring best practices in software development and cloud security were adhered to throughout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integration of advanced monitoring and logging solutions within the applications to streamline performance tracking and enhance system observability, ultimately reducing incident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best practices for clean coding, design patterns, and software architecture, facilitating their professional growth and improving overall team capability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systems to identify bottlenecks and inefficiencies, proposing innovative solutions that leveraged newer technologies and frameworks to meet evolving business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ensuring clear understanding and maintainability of systems while facilitating knowledge transfer across teams and departments at varied organizational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strategic role in defining architectural patterns that cater to both current system requirements and future scalability needs, thus positioning the company for sustained growth in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acceptance testing (UAT) phases, collaborating with quality assurance teams to validate software functionalities and ensure products met stringent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