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in driving innovative web and mobile solutions. Expertise in Java, Spring, and SQL, with a proven track record of developing scalable B2B platforms and enhancing existing applications. Adept at collaborating with cross-functional teams to define technical vision and deliver effective solutions that align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PL/SQL,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Struts, React, Angular, JSP,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Elastic Beanstalk,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MariaDB, MSSQL,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SOAP, REST, JSON, XML, SFTP, WSDL,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B2B solutions at iVision,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efficient project execution, ensuring adherence to architectural consistency across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derive technical requirements, translating complex business needs into actionable technical solutions and enhancing application functionalities across various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existing applications by implementing best practices in coding standards and conducting thorough code reviews that fostered team collaboration and improved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mentored junior developers by facilitating regular knowledge-sharing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technologies, enhancing team skills and fostering a collaborative engineering culture focused 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modernizing legacy systems at iVision, driving the re-engineering of workflows through systematic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enhancing application security measures to comply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automated test suites to ensure software quality and reliability, implementing unit testing strategies that integrated seamlessly with CI/CD pipelines for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both onsite and offshore teams to design and implement innovative solutions, showcasing strong communication and teamwork abilities to achieve project goals and deliver measurable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large-scale applications while effectively managing data architecture in accordance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increasing user engagement and application responsiveness through improved user interface designs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at iVision, including guidelines for documentation, version control, and collaborative coding which contributed to a more organized engineering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availability, resulting in significant performance improvements across deployed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technical vision, engaging with stakeholders to establish alignment on product objectives and ensuring engineering efforts met business goals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to encourage innovation and rapid prototyping of ideas, resulting in several new features implemented in production applications that significantly enhanced usability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conducting thorough audits and code reviews, contributing to a robust application infrastructure that mitigated security vulnerabilities and ensured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industry conferences and workshops focused on emerging technologies and trends in software engineering, continuously enhancing personal and team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for complex business logic in a dynamic web environment. Collaborated with teams to rewrite legacy systems using modern frameworks, enhancing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RESTful APIs and integrating them with multiple platforms to streamline operations, facilitating efficient communication between services while adhering to best practices in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assist in the architecture of complex software solutions that meet business requirements through effective collaboration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 with colleagues, fostering a culture of quality assurance and continuous improvement across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sessions, retrospectives, and daily stand-ups, contributing insights that drive project success and enhance team dynamics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including design patterns and optimization strategies, elevating the overall capabilities of the software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and track project progress, ensuring optimal project delivery while minimizing bottlenecks in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testing, employing testing frameworks to validate application functionalities and maintain high standards of software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deployments and improved resource utilization across various project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implement data-driven decision-making processes and enhance product features based on consumer insights and analytics, fostering an iterative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security measures within applications, performing vulnerability assessments and implementing necessary enhancements based on industry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projects that leveraged cutting-edge cloud-based solutions, effectively aligning technical implementations with organizational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