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development professional with over 11 years of experience specializing in web and mobile applications. Proficient in leading development teams using cutting-edge technologies, delivering quality software solutions, and collaborating effectively with stakeholders to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CodeIgniter, Laravel, React, Angular, jQuery,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Docker, Kubernetes, Jenkins,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MSSQL, MySQL, PostgreSQL,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Composer, Webpack, NPM, IIS,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REST, TDD,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in designing and developing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agile methodologies and project timelines, resulting in efficient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development process,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fostering a scalable architecture and streamlining deployment processes across various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business analysts to translate business requirements into technical specifications,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service architecture to improve system integration and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coding practices and industry trends, promoting knowledge-sharing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front-end capabilities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software testing phases and conducted code reviews to uphold quality standards,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setups to ensure timely releases and minimum downtime across products at GMMI.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business systems to identify enhancement opportunities, employing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systems to implement data-driven decision-making processes that supported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project management activities through effective communication with stakeholders to clarify project goals, facilitating workshops to collect feedback and refine development processes continuously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 services, ensuring high availability and optimized resource management while transitioning legacy systems to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security protocols in the development lifecycle, focusing on compliance with data privacy laws and ensuring protection against data breaches 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generated technical documentation and system architecture diagrams, fostering transparency and knowledge retention among team members and streamlining onboarding processes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tracking metrics to assess the effectiveness of software applications and initiated improvement plans based on user feedback and technical analytics that enhanced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 users during the development phases, gathering critical UX insights that informed interface designs and enhanced overall product usability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 for medical risk management, applying comprehensive testing methodologies to ensure robustness and reliability of functionalities under various operating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code integrity across distributed teams while facilitating collaborative efforts on code contributions and feature enhancements across multiple branches.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innovative solutions to integrate third-party APIs, enhancing application functionality through seamless external connections and enrich client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launched innovative web applications focusing on both back-end and front-end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and scalable solutions for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diverse teams to design and execute robust RESTful APIs, enabling smooth interaction between various systems and increasing the scope of functionalities available to end-users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 services, streamlining processes and enhancing application performance and scalability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to define project scopes and deliverables, showcasing strong skills in articulating complex technical concepts to non-technical stakeholders and securing project buy-ins.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deploying web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configuring environments for optimal performance, tailoring setups that cater to specific user demand and operational needs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protocols, including unit tests and user acceptance testing, employing best practices to ensure deliverable quality at various stages of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approach by continuously engaging in code refactoring initiatives, focusing on system maintainability and performance enhancements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to implement continuous integration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bottlenecks in software delivery and fostering a culture of rapid deployment and feedback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technical documentation practices, producing user guides and system operation manuals that elucidated application features, maintenance, and troubleshooting for a diverse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best practices in Agile methodologies to coordinate work processes, enhancing team productivity and maintaining consistent project schedules through sprint planning and retrospective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database design and management adhered to best practices, regularly optimizing queries and refining data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support application functionality and improve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cross-departmental discussions to align technological implementations with organizational goals, demonstrating strong collaborative skills and the ability to drive consensus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