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engineering professional with over 11 years of experience in architecting, developing, and implementing both web and mobile applications. Proven expertise in React, Next.js, TypeScript, Node, and cloud-native architectures. Adept at leading technical teams to improve productivity, streamline processes, and deliver high-quality software that meets business needs. Passionate about mentoring engineers and driving continuous improvement in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Observability: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PostHog, Sentry, NewRelic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Twilio, Braze, Customer.io, Kafka,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end-to-end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web applications, ensuring seamless integration with cloud services and enhancing user experiences through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cross-functional team of developers in implementing agile methodologies, fostering collaboration and driving successful outcomes for high-stakes projects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(CI/CD)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release cycles and enabling rapid deployment while maintaining code quality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architectural principles to guide software development teams, ensuring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 while supporting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pair programming sessions to elevate code quality, support the team's professional growth, and ensure consistency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within the tech stack,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PostHog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diagnose issues swiftly, tremendously improving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a culture of learning and growth, helping them to understand complex architecture designs while enhancing their technical proficiencies in back-end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modeling strategies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applications, improving seamless data interchange between services and aligning with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product managers and UX designers to translate feature requests into technical specifications, ensuring clarity and alignment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technical insights and project statuses to stakeholders, fostering transparency and informed decision-making in cross-departmental initiatives that drive product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significantly enhancing team capabilities and ensuring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architecture and development processes, enriching the onboarding experience for new team members and ensuring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strategies for optimizing application scalability and performance by leveraging caching mechanisms and efficient data retrieval methods across applications, dramatically improving the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implement infrastructure as code (IaC)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easing deployment processes and environment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integrated emerging technologies related to AI solutions to enhance existing product capabilities, paving the way for future advancements and sustained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modular and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over twenty complex features that focused on user-centric designs and seamless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 by actively participating in planning, design, and implementation for impactful and large-scale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workflows and efficiently managed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project bottlenecks and enhancing collaboration between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retrospective meetings to maintain project momentum and dynamic communication among remote teams, reinforcing a culture of trust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custom dashboards and reporting tools that provided actionable insights,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business decision-making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API development teams to deliver high-performance functions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rich data integration features within applications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new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improving the skillset of the development team and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bolster application reliability and reduce potential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CI/CD pipelines by integrating automated testing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faster iteration and continuous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architectural assessments and code evaluations to ensure compliance with security standards and project requirements, thereby reinforcing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containerized deployments, ensuring consistent environments across development, testing, and production stages while simplifying the onboarding process for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translate customer feedback into engineering requirements, driving continuous improvement in product features while aligning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