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Lead Product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Demonstrated expertise in TypeScript, React, and dApps development, with a strong focus on user experience and intuitive design. Committed to leveraging efficient solutions in the fintech and energy sectors through advanced technology stacks and collaborative teamwork.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Solidity, HTML5, CSS3, SCSS,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Node.js, Redux, jQuery, Express.js, Chakra UI,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Postman, Webpack, Babel, Figma, Jira, VS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Hosting: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Firebase, Heroku, DigitalOcean, Netlify, Vercel, GCP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&amp; Smart Contracts: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Ethereum, EVM, Truffle, Ganache, Web3.js, Ethers.js, IPFS, Chainlink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Lead Product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at iVision, focusing on building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to enhance user engagement and streamline the digital investment experience for alternative energy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in developing and maintaining scalable front-end systems while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code organization and UI testing to ensure a smooth user navigation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performance, implementing server-side rendering which drastically improved the loading speeds and overall user interaction with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conceptualize and execute user-centric interfaces that enhanced the overall functionality of the energy financing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existing applications, facilitating secure transactions and interactions, ultimately increasing the transparency users expect from decentralized finance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efficient state management techniques, fostering a culture of ongoing learning and knowledge sharing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functionality across mobile and desktop devices, prioritizing mobile-first approaches for optimal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analytics to iterate on existing features, leading to targeted adjustments that significantly improved overall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applications, ensuring consistent deployment workflows across various environments and improving team efficiency in delivering updates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sprint planning sessions to align team objectives with product milestones, which improved the project timelines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and users to gather requirements and insights, which supported a pragmatic approach to feature development that aligned business goals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testing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code reliability through unit and end-to-end testing, resulting in reduced bugs and improved user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emerging technologies relevant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fintech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keep the platform at the forefront of industry standards, enhancing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accessibility standards across the development life cycle, ensuring that the platform was not only user-friendly but also inclusive of diverse user backgrounds and 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Reduced technical debt by refactoring legacy code, optimizing application performance, and enhancing the maintainability of the overall codebase for future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web applications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large-scale projects that demanded advanced problem-solving skills and innovative thinking.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in large, distributed teams to design and deliver features that enhanced the user experience for diverse applications, ensuring alignment with user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solid cloud computing knowledge by building scalable applications hosted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allocation for increased efficiency without compromising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intuitive user interfaces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while always considering mobile and desktop compatibility to ensure applications catered to a wide audience.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build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processes, enhancing build time efficiency and reducing errors that arose from configuration complexities.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reviews and retrospectives which fostered a culture of continuous improvement within cross-functional teams, enhancing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establishing a robust branch management strategy that improved team productivity and facilitated a smoother workflow among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foster improvement in peers’ coding practices, ensuring a higher standard of code quality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RESTful APIs, ensuring that complex interactions between front-end and back-end systems were optimized for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 testing and feedback mechanisms to refine features, highlighting a commitment to user-centered design and a deep understanding of consumer behavior in tech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performance monitoring tools to diagnose issues promptly in production, ensuring user experience was maintained, especially during peak traffic periods, thereby preserving brand reputation.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developed projects to ensure that subsequent onboarding for new team members was smooth and clearly defined the operational processes on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