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Product Designer with over 11 years of experience in software development, focusing on web and mobile applications. Proven expertise in scaling design systems, advocating for accessibility and inclusivity, and collaborating with cross-functional teams to elevate design standards and drive performance across product ecosystems.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Storybook, Adobe XD, Sketch, InVision, Framer, Zeplin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SASS, Bootstrap, Tailwind CSS, Material-UI, Ant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w:t>
      </w:r>
      <w:r w:rsidRPr="009C6822">
        <w:rPr>
          <w:rFonts w:ascii="Roboto Light" w:eastAsia="Roboto Light" w:hAnsi="Roboto Light" w:cs="Roboto Light"/>
          <w:sz w:val="20"/>
          <w:szCs w:val="20"/>
        </w:rPr>
        <w:t xml:space="preserve"> Accessibility, Responsive Design, Inclusive Design, User Experience (UX), User Interface (UI), Design Tokens, Atomic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Standards:</w:t>
      </w:r>
      <w:r w:rsidRPr="009C6822">
        <w:rPr>
          <w:rFonts w:ascii="Roboto Light" w:eastAsia="Roboto Light" w:hAnsi="Roboto Light" w:cs="Roboto Light"/>
          <w:sz w:val="20"/>
          <w:szCs w:val="20"/>
        </w:rPr>
        <w:t xml:space="preserve"> HTML5, CSS3, JavaScript, TypeScript, Git, CI/CD,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Tools:</w:t>
      </w:r>
      <w:r w:rsidRPr="009C6822">
        <w:rPr>
          <w:rFonts w:ascii="Roboto Light" w:eastAsia="Roboto Light" w:hAnsi="Roboto Light" w:cs="Roboto Light"/>
          <w:sz w:val="20"/>
          <w:szCs w:val="20"/>
        </w:rPr>
        <w:t xml:space="preserve"> Confluence, Notion, GitHub Pages, Markdown, JSDoc, Zeroheight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evolution of the design system for iVision, aligning brand integrity with high standards of design quality to create cohesive experiences across both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engineers to deliver highly performant and accessible component libraries, ensuring that every asset within the design system promotes usability and inclusivity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mentorship programs within the design team to foster an understanding of system design principles, promoting a culture of shared knowledge and collaboration 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incorporation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into design processes, including designing components that consider diverse user needs and enhancing overall accessibility across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maintain a comprehensive library of reusable components, facilitating faster delivery and consistent visual language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gaps in user experience and system consistency within company products, utilizing insights to refine design patterns and enhance overall performance and strategy efficacy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engineering, and marketing teams to advocate for best practices and adoption of design system components, reinforcing the importance of cohesive brand experiences on all fronts.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scalable design patterns, including detailed specifications, to ensure seamless integration between design and development teams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emerging technology and design trends into system practices, ensuring the design system remains relevant and effective amidst a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critiques and feedback sessions with team members, fostering a culture of continuous improvement and elevating overall design quality through collaborative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on front-end technologies and constraints, empowering designers to effectively communicate with engineering teams and enhancing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high-quality design craft across the organization, influencing adoption of design principles that prioritize visual consistency and interaction quality in final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system for collecting user feedback to inform design evolution, ensuring that user needs remain at the forefront of design initiatives and system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collaboration, utilizing communication and adaptability skills to promote synergy between teams and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that outlined design system components and their intended use, making it easy for cross-functional teams to adopt and utilize these resources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at Google, where I contributed to developing user-centric applications by employing design thinking principles, ensuring the alignment of technical implementation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as a front-end developer on multiple projects, collaborating closely with UX/UI designers to translate wireframes and prototypes into functional,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foster team collaboration, communication, and adherence to coding standards, ultimately raising the quality of the codebase and team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sprints and participated in agile ceremonies that facilitated project deliveries, optimizing workflows, ensuring teams remained aligned with project objectives, and adhering to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standards on best practices for component libraries and design patterns, ensuring that all teams had access to crucial guidelines to enhance consistency and performance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promoting a collaborative environment by sharing knowledge about emerging technology trends and practices that positively influenced team dynamics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establish performance benchmarks for user interfaces, utilizing user analytics to inform design decisions and improve overall user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into existing systems, enhancing product offerings and maintaining a competitive edge through innovative solutions and proactive problem-solving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reusable components for various applications, significantly improving development speed and promoting visual consistency across multiple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conducting user research and usability testing sessions, collecting actionable insights that directed iterative design improvements, leading to enhanced user experiences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stakeholders to align product vision and goals, fostering collaboration between teams and ensuring clear communication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responsive design to ensure the functionality and accessibility of applications across desktop and mobile platforms, advocating for best practices in final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