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specializing in full-stack development and team leadership. Proficient in building scalable applications and fostering collaborative environments. Demonstrated expertise in TypeScript and Node.js, ultimately driving product innovation and architectural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Redux,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RESTful APIs,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Continuous Integration/Continuous Deployment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engineering team at iVision, collaborating directly with the CEO to align technical vision within product strategies while maintaining an ongoing commitment to quality and user satisfaction in every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architecture for high-scalability SaaS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iterating on software design patterns and principles to enhance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planning and executing complex code migrations, ensuring seamless transition for end-users and minimal disruption through judicious project management and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establishment of engineering best practices, leading code reviews to foster high standards of quality and technical mentorship for junior engineers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and customers to understand feature requirements deeply, translating needs into technical specifications that shaped the engineering roadmap and prioritization efforts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critical features of the application across the full tech stack, focusing extensively on the backend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efficiency and data handling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daily stand-ups and sprint planning sessions for effective communication and united collaboration, where the team assessed project progress, shared challenges, and aligned on goals for future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culture of continuous improvement by co-leading retrospectives with Product, analyzing both successes and failures to enhance team dynamics and performance outcomes in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team members in various technical areas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them to adopt new technologies and frameworks that streamlined project workflows and enhanced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concurrent projects with shifting priorities, employing well-honed organizational and prioritization skills to drive projects to timely completion while balancing team workloads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recruitment efforts for the engineering team, conducting technical interviews aimed at ensuring alignment of candidate skills with the core competencies required for success and team fit.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emotional intelligence by managing stress effectively, helping to cultivate resilience among team members and encourage adaptive responses to dynamic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innovation through the integration of AI in B2B workflows, expanding the functionality of applications and improving user interactions based on emerging technological advancements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stakeholders on technical progress and product roadmap developments, using exceptional communication skills to create transparency and promote collaborative problem-solving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internal initiatives to standardize coding conventions, enabling smooth handoff between team members, minimizing onboard time, and ensuring higher quality across all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scalable web applications at Google, utilizing core web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an enhanced user experience and reduced loading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industry best practices in agile methodologies, actively participating in daily Scrum meetings and iterative development to adapt to changing requirements and stay aligned with project goals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gather and refine application requirements, ensuring that the development process effectively met business needs while utilizing technical insights to inform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user interfaces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accessibility and responsive design leading to increased user engagement and positive feedback from clients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uphold code quality across multiple teams, actively sharing knowledge about technical improvements and architectural patterns that enhanced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routine performance profiling and optimization of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down performance bottlenecks and enhance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integration with various microservices, ensuring seamless communication and data exchange across different components of the applications while maintaining high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frameworks to promote a culture of quality assurance within the development pipeline, resulting in higher code reliability and reducing the number of production bugs observed.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mentored junior engineers through pair programming sessions, sharing insights about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fostering a collaborative team environment that prioritized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designers and product managers to iterate on feature enhancements and technical specifications, ensuring a cohesive vision that mirrored user needs and technical feasibility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company-wide technical discussions on emerging trends in software development, advocating for the adoption of new technologies based on their potential impact in evolving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to explore new technologies and foster creativity, leading to the development of prototypes that inspired new product features and business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