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Skilled Lead Emulation Engineer with over 11 years of software development experience, specializing in AI inference systems, ASIC validation, and utilizing advanced tools like Cadence Palladium. Proven track record of improving hardware-software integrations and streamlining complex emulation strategies for high-performance designs.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Emulation &amp; Validation Tools:</w:t>
      </w:r>
      <w:r w:rsidRPr="009C6822">
        <w:rPr>
          <w:rFonts w:ascii="Roboto Light" w:eastAsia="Roboto Light" w:hAnsi="Roboto Light" w:cs="Roboto Light"/>
          <w:sz w:val="20"/>
          <w:szCs w:val="20"/>
        </w:rPr>
        <w:t xml:space="preserve"> Cadence Palladium, SystemVerilog, Verilog, C/C++, SCE-MI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 Languages:</w:t>
      </w:r>
      <w:r w:rsidRPr="009C6822">
        <w:rPr>
          <w:rFonts w:ascii="Roboto Light" w:eastAsia="Roboto Light" w:hAnsi="Roboto Light" w:cs="Roboto Light"/>
          <w:sz w:val="20"/>
          <w:szCs w:val="20"/>
        </w:rPr>
        <w:t xml:space="preserve"> Python, Tcl, Bash,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Hardware &amp; Protocol Expertise:</w:t>
      </w:r>
      <w:r w:rsidRPr="009C6822">
        <w:rPr>
          <w:rFonts w:ascii="Roboto Light" w:eastAsia="Roboto Light" w:hAnsi="Roboto Light" w:cs="Roboto Light"/>
          <w:sz w:val="20"/>
          <w:szCs w:val="20"/>
        </w:rPr>
        <w:t xml:space="preserve"> PCIe, DDR, AMBA AXI, NoC, Ethernet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Debugging &amp; Analysis Tools:</w:t>
      </w:r>
      <w:r w:rsidRPr="009C6822">
        <w:rPr>
          <w:rFonts w:ascii="Roboto Light" w:eastAsia="Roboto Light" w:hAnsi="Roboto Light" w:cs="Roboto Light"/>
          <w:sz w:val="20"/>
          <w:szCs w:val="20"/>
        </w:rPr>
        <w:t xml:space="preserve"> Verdi, SimVision, DPA, ICE, A/B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 Frameworks:</w:t>
      </w:r>
      <w:r w:rsidRPr="009C6822">
        <w:rPr>
          <w:rFonts w:ascii="Roboto Light" w:eastAsia="Roboto Light" w:hAnsi="Roboto Light" w:cs="Roboto Light"/>
          <w:sz w:val="20"/>
          <w:szCs w:val="20"/>
        </w:rPr>
        <w:t xml:space="preserve"> VHDL, ModelSim, Xilinx Vivado, RTL Design, FPGA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Team Management:</w:t>
      </w:r>
      <w:r w:rsidRPr="009C6822">
        <w:rPr>
          <w:rFonts w:ascii="Roboto Light" w:eastAsia="Roboto Light" w:hAnsi="Roboto Light" w:cs="Roboto Light"/>
          <w:sz w:val="20"/>
          <w:szCs w:val="20"/>
        </w:rPr>
        <w:t xml:space="preserve"> Agile, DevOps, CI/CD, Toolchain Integration, 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of multi-rack emulation environments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Cadence Palladium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debug visibility to significantly enhance the efficiency of pre-silicon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model builds and integration teams, ensuring smooth collaboration between RTL, DV, and Software teams to promote better architecture functionality validation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test plans specifically tailored to verify high-speed interfaces, ensuring seamless data transfer and integrity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DDR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memory hierarchies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Palladium’s Dynamic Power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execute detailed performance analysis, identifying critical bottlenecks and enabling optimization that enhanced the design’s silicon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technical liaison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Cadence R&amp;D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troubleshooting and tool enhancement, maintaining up-to-date knowledge of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Palladium Z3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automation initiatives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continuous integration pipelines that allowed for error-free nightly regression testing and improved model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hybrid emulation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SCE-MI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allowing software teams to execute real-world workload simulations ahead of schedule, which significantly improved deployment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in debugging hardware-software issues,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Verdi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SimVision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resolve low-level firmware complications effectively in collaborative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performance and power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Palladium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generating actionable insights into true performance peaks and enabling smarter design decisions in complex multi-billion-gate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training programs for team members on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SystemVerilog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emulation practices, fostering a culture of continuous learning and knowledge sharing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the design reviews and architectural discussions, influencing direction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Emulation Methodology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that aligned with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strategic vendor management for tool optimization, ensuring that all technical needs were met and maintained industry-leading standards in emulation environments, enhancing system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operational strategies focusing on reducing time to market through meticulous planning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hybrid emulation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test software functionality prior to silicon tape-out.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to improve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emulation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development teams, thus strengthening collaboration and communication on complex ASIC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projects aimed at advancing knowledge around expansive chip architectures, leading to a deeper understanding of how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inference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can redefine performance benchmarks.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and contributed to innovative architecture design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specializing in software solutions that meet complex user needs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software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streamlined development processes and enhanced performance metrics in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cross-discipline team in exploring advanced development techniques, driving methods for reducing resource consumption while improving overall software efficiency and usability in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user-focused software features, employing frameworks and libraries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significantly improving the user experience without compromising on system efficiency or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debugging tools and methodologies to diagnose and resolve issues at the kernel level, enhancing application stability and performance through effective low-level software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integrating CI/CD concepts into the software lifecycle, which improved deployment processes and enhanced overall system reliability and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discussions,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Valgrind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memory usage and execution paths, ensuring that software solutions were both robust and efficient.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software requirements and implement feature enhancements, ensuring alignment between technical capabilities and client expectations for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center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skills and ensuring everyone was equipped with the latest industry practices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recruitment and training of junior developers, fostering a strong culture of collaboration and innovation among team members dedicated to personal growth and professional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comprehensive documentation for software projects, ensuring all technical details were accurately captured and easily accessible for future reference and team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improvement initiatives that resulted in enhanced software scalability and deployment speed, leading to significant improvements in the application lifecycle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