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Lead Backend Engineer with over 11 years of experience in software development, emphasizing Rust, Go, Python, and NoSQL databases. Expertise in building scalable APIs and developing robust systems for real-time data processing, with proficiency in cloud platforms including AWS, GCP, and Azure. Adept at leading engineering teams, mentoring junior engineers, and fostering a high-performance culture while innovating solutions in complex cybersecurity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Go, Python, Java, JavaScript, TypeScript,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Kafka, Flink, Kubernetes, Docker, React, Vue.js, Angular,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Cassandra, DynamoDB, PostgreSQL, MySQL, Redis, Elasticsearch, Neo4j</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Azure, Terraform, Jenkins, Git, CircleCI,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Pulsar, Apache Beam, Parquet, Druid, Spark, Hadoop, Airflow, Flume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data processing system for high-performance data ingestion that significantly improved the speed of real-time analytics processing for cybersecurity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APIs that facilitated seamless integration with frontend services while optimizing performance through rigorous stress testing and load balancing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optimization of stream processing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system's throughput and reducing latency across large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 a microservices architecture, enhancing the system's modularity and scalability while ensuring high availability of services critical to cybersecurity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best practices in software development, contributing to a unified approach in the deployment and operation of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culture of knowledge sharing and improvement, which resulted in increased team productivity and successful project completions.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reducing time-to-market for new features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various NoSQL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management capabilities and performance in handling complex data 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ensure compliance with coding standards, security practices, and performance optimization, resulting in higher quality and maintainable codebases.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automated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monitoring tasks, boosting operational efficiency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admin dashboards, ensuring an efficient user interface integrated with backend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executed architectural strategies to align with cutting-edge technologies in cybersecurity while maintaining compliance with industry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technologies improving system maintainability and performance while reducing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design and architecture reviews, actively collaborating with stakeholders to align development efforts with company goals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teams on best practices in backend development and data processing technologies, fostering innovation and adapting to industry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RESTful APIs for integrations with both internal and third-party services while optimizing code efficiency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deployment, scaling, and management of applications ensuring high availability and performance of systems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multi-functional teams to enhance existing applications—focused on improving system resiliency while integrating advanced analytics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application development and deployment across different environments while improving code modularity.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guide project timelines, engage in sprint planning, and implement continuous delivery practices, resulting in rapid deployment cycles and consistent feature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experiences by implementing interactive UI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data management features to meet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coverage and reliability of applications before deployment, leading to significant bug reduction pre-release.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aimed at enhancing code quality, sharing knowledge, and adhering to best practices in secure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comprehensive documentation for applications aligned with best practices, facilitating smoother onboarding for new developers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clients and stakeholders to gather requirements and provide ongoing support, ensuring successful deployments and customer satisfaction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storage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synchronization, significantly improving user engagement and application responsiveness through efficient data management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to analyze data trends and proactively improve application features, enhancing business intelligence and cybersecurity posture.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