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Lead AI Software Engineer with over 11 years of experience in software development, focusing on web and mobile applications. Expertise in building and deploying AI/ML solutions specifically for the healthcare domain, with hands-on experience in utilizing Azure cloud technologies and compliance with industry standards.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C#, SQL, JavaScript,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Hugging Face, LangChain, Transformers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Azure AI Foundry, Azure OpenAI, Azure ML, Azure Key Vault, Databricks,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 Server, SSMS, Spark, Databricks, FAISS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Visual Studio, GitHub, Git, CI/CD, MLOps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within healthcare systems, focusing on enhancing patient care through predictive analytics, aligning product development with HIPAA compliance and Responsible AI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retrieval-augmented generation (RAG)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models integrated with electronic healthcare records, increasing the efficiency of information retrieval processes for healthcare providers and enhancing clinical documentation accuracy.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teams, including product managers and domain experts, to translate complex requirements into secure, reliable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significantly improved service delivery in healthcare organizations.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data flow and integrity for model training, resulting in robust performance of AI applications in a production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Owned end-to-end deployment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which streamlined the development process and enhanced application scalability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experiment tracking, model registries, and continuous integration/delivery pipelines, ensuring high-quality standards across AI initiatives and reducing deployment timeframes.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engineers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a collaborative environment that emphasized continuous learning and adoption of new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reviews of model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metrics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identify areas for enhancement, implementing strategies that reduced inference time while maintaining accuracy within acceptable thresholds.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 security and compliance by implementing encryption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Key Vault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adhering to organizational governance standards focused on managing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reusable components back 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overall product efficiency and reduced the time required for new features to go live.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elevate development productivity, resulting in improved code quality and faster implementation of solutions across various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AI-driven solutions that facilitated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entity extraction and summarization to aid healthcare professionals in decision-making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the security posture of AI solutions by defining service level objectives and participating in incident response efforts when applicable, ensuring operational excellence and compliance with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compliance teams to conduct risk assessments of AI initiatives, ensuring adherence to all regulatory requirements, and participated in workshops to improve understanding of AI ethics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insights into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model evaluation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minimizing biases and maintaining fairness in AI solutions deployed within the healthcare sector.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user engagement and satisfaction through responsive design and seamless interactions with AI services embedded within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Focused on building scalable applications with a microservices architecture,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effectively to ensure optimal performance and reliability of deployed models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projects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participating in all phases from ideation to implementation, which directly contributed to improving workflow automation and data analysis accuracy in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PyTorch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models capable of processing large datasets, laying the foundation for implementing advanced machine learning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facilitated knowledge-sharing sessions to promote adherence to development standards, improving overall code maintainability and encouraging a culture of quality among engineering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data engineers to design and implement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pipelines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queries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which significantly reduced processing times for large datasets and improved analytical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advanced techniques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NLP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AI solutions focused on understanding customer sentiment through feedback analysis, directly impacting product development decisions with actionable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strategies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application deployment, utilizing tooling that optimized CI/CD pipelines, enabling rapid iterations of software development while ensuring high quality and reliability of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cross-departmental meetings to align product goals with engineering capabilities, effectively communicating complex technical components to non-technical stakeholders, enhancing team collaboration and project understanding.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unit tests and conducted integration testing to ensure the reliability of AI systems, effectively decreasing the number of issues post-deployment and enhancing overall software quality management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innovation efforts by conducting research on emerging technologies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landscape, identifying potential tools and frameworks that could enhance project delivery and increase effectiveness.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Became a subject matter expert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ethics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compliance requirements, advising teams on creating sustainable and ethically sound AI solutions in line with federal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