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Lead AI Engineer with 11 years in software development, specializing in building production AI solutions. Expertise in designing reusable systems, mentoring engineers, and a strong command over modern AI/ML technologies. Proven ability to enhance platform capabilities by addressing performance issues and collaborating across teams to ensure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Go, C++,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Hugging Face Transformers, scikit-learn, Apache Spark, OpenAI GPT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S3,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AWS, Google Cloud Platform,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gRPC, GraphQL, Apache Kafka, RabbitMQ, OpenAPI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enhancement of foundational AI platform used by cross-functional teams to accelerate project delivery by significantly reducing code redundancy and improving scalability across all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reusable software components tailored for machine learning processes, increasing operational efficiency and project delivery timelines for internal and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hands-on mentorship fostering an environment of continuous learning and technical excellence among distributed engineering teams on multiple AI projects in a fast-paced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sales teams to translate complex client requirements into effective technical solutions, ensuring clarity in project scope and achievable delivery timelines for all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training materials and onboarding processes to streamline new hires' integration into the engineering team, facilitating understanding of platform architecture and coding practices quickly.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identifying and addressing performance bottlenecks within the platform, driving improvements that enhanced both user experience and reliability for client-facing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cross-project reviews to capture best practices, integrating successful implementations back into the core platform for future use by various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problem-solving skills to troubleshoot production issues, ensuring that project teams could deliver high-quality AI solutions despite technical challenges encountered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during strategic planning sessions to provide insights and technical advice on the use of AI technologies to transform their business operations and enhance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platform team, encouraging iterative development processes that improved project adaptability and responsiveness to changing client needs in a dynamic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promoting best practices in software development and ensuring adherence to company standards for all team deliverables related to AI solutions and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external partners and vendors to integrate third-party tools and libraries, enhancing the platform’s capabilities and ensuring compatibility with client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responded to customer feedback on platform features, initiating enhancements that directly aligned with user expectations and project goals for diverse AI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optimize resource allocation within the platform, aiming to balance technical excellence with practical business outcomes for sustainable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Elevated the team's performance through regular knowledge-sharing sessions focusing on emerging industry trends, tools, and technologies related to AI and machine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user interfaces that enhanced user engagement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API integrations,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seamless data exchange between frontend and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automated testing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continuous integration and delivery for high-quality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thinking workshops to innovate solutions for complex problems, employing techniques like user story mapping and rapid prototyping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structure data efficiently, optimizing queries to enhance performance for applications with high traffic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development life cycle (SDLC) principles, fostering a culture of continuous improvement and technical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application security measures by conducting vulnerability assessments as part of the development lifecycle, ensuring client data protection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methodologies, contributing to daily stand-ups and sprint planning sessions to maintain alignment on goals and deliverables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development workflows and enabling consistent deployment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 to gather feedback for iterative improvements, ensuring the final products met the pre-defined user requirements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knowledge sharing within the team by organizing tech talks on emerging trends in software engineering and the landscape of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code maintainability and readability, resulting in a more effective codebase that facilitated easier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