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software engineer with 11 years of experience in software development, specializing in web and mobile applications. Proven expertise with Java, J2EE, and various development frameworks and tools. Strong problem-solving skills with a focus on designing and implementing efficient, scalable applications. Active CAC holder, ready to contribute to impactful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 CSS, PL/SQL, SQL,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J2EE, Spring, React, Ext JS, JUnit, Hibernate,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Eclipse, SVN, Git, Perforce, JIRA, Confluence,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w:t>
      </w:r>
      <w:r w:rsidRPr="009C6822">
        <w:rPr>
          <w:rFonts w:ascii="Roboto Light" w:eastAsia="Roboto Light" w:hAnsi="Roboto Light" w:cs="Roboto Light"/>
          <w:sz w:val="20"/>
          <w:szCs w:val="20"/>
        </w:rPr>
        <w:t xml:space="preserve"> REST, SOAP, XML, JSON, GraphQL, API Development, Microservices,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Oracle, MySQL, PostgreSQL, MongoDB, Redis, Cassandra, SQLite,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Miscellaneous Technologies:</w:t>
      </w:r>
      <w:r w:rsidRPr="009C6822">
        <w:rPr>
          <w:rFonts w:ascii="Roboto Light" w:eastAsia="Roboto Light" w:hAnsi="Roboto Light" w:cs="Roboto Light"/>
          <w:sz w:val="20"/>
          <w:szCs w:val="20"/>
        </w:rPr>
        <w:t xml:space="preserve"> Docker, Kubernetes, AWS, Azure, DevOps, Linux, Agile Methodologies,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both front-end and back-end functionalities to enhance system performance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web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various APIs to enhance application functionality and streamline data processing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rigorous tracking of changes in the codebase while collaborating with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debugging and enhancements on existing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to ensure reliable code and consistent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mentorship for junior developers, promoting best practices in object-oriented programming and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increase in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software specifications and user guides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development goals and client requirements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access methods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interaction between the application and database to ensure efficiency in data retrieval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of defects and implemented fixes, ensuring robust code quality and adherence to established software standards for both functionality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project milestones and adaptability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Ext 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products to enhance functionality and enrich user interactions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software solutions that utilized cloud integration services, effectively improving system scalability and reliability in alignment with deployment goals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within the team by establishing good practices and habits, enabling consistency in coding, architecture, and processes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analytics-based features to track user engagement using various modern tracking techniques, fostering informed decisions based on real-time user data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tuning for various applications, using profiling tools to identify bottlenecks and determine improvements for both application speed and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software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ensuring scalability and high availability to meet end-user demands under significant input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deliver software projects efficiently, concentrating on architectural design and system integration across multiple platforms while maintaining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functionality through code refactorings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efficient data handling and improved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stakeholders to define project scope and deliverables representing their requirements—successfully translating client needs into technical specifications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process of deploying web applications into production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significantly improving deployment times while ensuring consistency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independent deployments and scalability for varying workloads on cloud providers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responsive user interfaces, improving user interaction and satisfaction rate while ensuring accessibility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database interaction patterns in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data processing speeds and reduced server load under peak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participating in hackathons and coding sessions, leading to the successful implementation of novel solutions that directly benefited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monitoring of application performance post-deployment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adjustments that improved application resilience by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integrations with third-party CRM platforms, significantly improving the customer data flow and relationship management processes for client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relationships with teammates and other departments, ensuring smooth operational workflows and effective communication channels during projects and development sessions.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