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developing and maintaining web applications, emphasizing JavaScript, modern frameworks, and cloud deployment. Proven expertise in building responsive interfaces, designing RESTful APIs, and utilizing AWS for scalable solutions, aiming to leverage skills in a meaningful role at Advocates for Human Potential.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SQL, HTML5, CSS3, TypeScript,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Vue.js, Angular, Bootstrap, Sass, jQuery, D3.js,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Express.js, Nest.js, GraphQL, RESTful API, WebSocket, Passport.js, JWT,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Terraform, CodePipeline, CloudWatch, ECS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Management:</w:t>
      </w:r>
      <w:r w:rsidRPr="009C6822">
        <w:rPr>
          <w:rFonts w:ascii="Roboto Light" w:eastAsia="Roboto Light" w:hAnsi="Roboto Light" w:cs="Roboto Light"/>
          <w:sz w:val="20"/>
          <w:szCs w:val="20"/>
        </w:rPr>
        <w:t xml:space="preserve"> Git, Bitbucket, GitHub, Jira, Confluence, Liquibase, Strapi, REST Clients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Server, MySQL, PostgreSQL, MongoDB, Redis, DynamoDB, Elasticsearch, Cognito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and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engaging user experiences that exceed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front-end and back-end systems, ensuring data consistency and reliability for applications serving diverse user needs 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scalable application infrastructure, implementing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performance and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management to ensure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data scientists, to translate technical requirements into functional specifications and optimize the software development lifecycle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best practices to enhance code quality and maintainability, fostering a culture of continuous improvement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continuous integration and deployment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reducing deployment time significantly for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employing techniques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indexing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caching strategies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speed and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which kept projects on track and improved team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coding, problem-solving, and the effective use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environment of learning and shared knowledge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development methodologies and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Web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(PWAs), resulting in more versatile and accessible web platforms for various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team to easily adopt containerization practices and improve application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visualization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insightful analytics and reporting capabilities, contributing to informed decision-making through effective data presentation.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for developed applications, ensuring clear understanding and ease of future modifications, which significantly reduced turnaround time for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with stakeholders to gather requirements and provide updates throughout project lifecycles which improved client satisfaction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Liquibase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database version control, facilitating smooth migrations and collaboration across distributed teams, thereby reducing development friction.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high-performance applications at scale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development that enhanced engagement and retention across diversified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architecture and component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UI development and ensuring mobile responsiveness through adaptive layouts and components tailored for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applications, automating deployments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improved resource management and reduced the likelihood of errors during updates and rollbacks.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using Scrum methodologies, participating actively in sprint plannings, retrospectives, and daily stand-ups, enhancing team dynamics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data communication with front-end clients, ensuring data integrity while employing best practices for security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efficient team collaborations and project tracking, and introduced branching strategies that minimized conflicts and improved code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robustness of applications through continuous feedback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cross-functional team collaborations, contributing technical insights during high-level discussions that prompted strategic decisions affecting project directions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data storage solutions, implementing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cater to flexible data schemas while maintaining high availability through replication and sharding.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Strapi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headless architectures, empowering the team with insights into modern content management practices while improving overall project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SQL and NoSQL databases for optimal data design, resulting in efficient data retrieval methods and boosting application performance under varying loads and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discussions and online forums to stay updated on industry trends, sharing knowledge with peers to drive innovative solutions tailored to users' evolving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