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architecting, developing, and enhancing web and mobile applications. Proficient in modern frameworks such as React and Ruby on Rails, with a keen ability to collaborate in distributed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Redux, Typescript, HTML5, CSS3,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Golang, gRPC, Node.js, Django,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Fargate, Terraform, Docker, Kubernetes,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Fivetran, Snowflake, dbt, Looker, PostgreSQL,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Sentry, ELK Stack,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Travis CI,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and maintainable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in code organization and structure to enhance long-term sustainability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stability by diagnosing and addressing critical bugs in production,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error monitoring and implementing root cause analysis techniques to foster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proactively within a geographically distributed team to share expertise through code reviews and spike documentation, fostering a culture of collective responsibility and ongoing refinement of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 debt management sessions with cross-functional teams, systematically identifying and mitigating outstanding technical debts to ensure stable and optimized software development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various learning sessions and workshops focused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driven by a personal commitment to continuous growth in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implement and maintain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deployment process for all production-ready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full-stack applications by integrating front-end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back-end services defined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user experience in mobile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deployment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scalability and resource management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front-end applications, ensuring predictable state transitions and a consistent user interface experience for a smoother user journey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performance of applications through code optimization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load times and reducing render-blocking resources to enhance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for peers on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data analytics and visualization, facilitating knowledge sharing and enhancing the team’s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development methodologies, participating in daily stand-ups and sprint planning sessions to consistently deliver value and prioritize essential features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infrastructure capabilities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its services to optimize hosting environments, leading efforts to implement AWS best practices and cost-alignment strategies for resource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community engagement while refining personal technical abilities and networking with other industry professionals in the data engineering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performance and system health, enabling swift resolution of bottlenecks and ensuring robust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a diverse tech stack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and best practices to create scalable web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product features and resolving emerging issues through effective teamwork in cross-functional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responsive user interfaces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engaging experiences for end-users and enabling seamless integration with backend systems while adhering to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provide support for production systems, diagnosing issues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root cause analysis which led to improved application stability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part of the software development lifecycle, enhancing code quality and minimizing defects throughout various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data engineers to align backend services with data ingestion and analysis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real-time data-driven decisions by our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 leading to the successful deployment of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drastically reducing lead time for production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state management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decreasing complexity in managing UI state across multi-page applications and driving seamless user navigation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Shadowed DevOps practices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learning best practices in CI/CD that helped introduce various automation tools, greatly enhancing build and deployment processes that support our major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in a high-traffic application through rigorous analysis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server response times and ensuring high availability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use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that encourages skill sharing and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initiative to document technical processes and implementation strategies, creating a shared knowledge base that enhanced project documentation practices and facilitated onboarding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