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Insights Lead Analyst with 11 years of software development experience in web and mobile applications. Proficient in analytics, data visualization, and programming languages such as SQL, R, and Python. Skilled in predictive modeling, marketing analytics, and BI tools. Strong communicator with a track record of delivering actionable insights and fostering collaboration among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R, Python, SQL,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BI Tools:</w:t>
      </w:r>
      <w:r w:rsidRPr="009C6822">
        <w:rPr>
          <w:rFonts w:ascii="Roboto Light" w:eastAsia="Roboto Light" w:hAnsi="Roboto Light" w:cs="Roboto Light"/>
          <w:sz w:val="20"/>
          <w:szCs w:val="20"/>
        </w:rPr>
        <w:t xml:space="preserve"> Tableau, Power BI, Excel, SPSS, Google Analytics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Database Technologies:</w:t>
      </w:r>
      <w:r w:rsidRPr="009C6822">
        <w:rPr>
          <w:rFonts w:ascii="Roboto Light" w:eastAsia="Roboto Light" w:hAnsi="Roboto Light" w:cs="Roboto Light"/>
          <w:sz w:val="20"/>
          <w:szCs w:val="20"/>
        </w:rPr>
        <w:t xml:space="preserve"> Snowflake, Redshift, AWS, Azure,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&amp; Analytical Tools:</w:t>
      </w:r>
      <w:r w:rsidRPr="009C6822">
        <w:rPr>
          <w:rFonts w:ascii="Roboto Light" w:eastAsia="Roboto Light" w:hAnsi="Roboto Light" w:cs="Roboto Light"/>
          <w:sz w:val="20"/>
          <w:szCs w:val="20"/>
        </w:rPr>
        <w:t xml:space="preserve"> SAS, MATLAB, TensorFlow, scikit-learn,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Environments:</w:t>
      </w:r>
      <w:r w:rsidRPr="009C6822">
        <w:rPr>
          <w:rFonts w:ascii="Roboto Light" w:eastAsia="Roboto Light" w:hAnsi="Roboto Light" w:cs="Roboto Light"/>
          <w:sz w:val="20"/>
          <w:szCs w:val="20"/>
        </w:rPr>
        <w:t xml:space="preserve"> Git, Jupyter Notebooks, RStudio, Apache Spark,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Visualization &amp; Reporting:</w:t>
      </w:r>
      <w:r w:rsidRPr="009C6822">
        <w:rPr>
          <w:rFonts w:ascii="Roboto Light" w:eastAsia="Roboto Light" w:hAnsi="Roboto Light" w:cs="Roboto Light"/>
          <w:sz w:val="20"/>
          <w:szCs w:val="20"/>
        </w:rPr>
        <w:t xml:space="preserve"> Looker, QlikView, DataRobot, Matplotlib, Seaborn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tailored to client businesses, enabling the identification of growth opportunities through data analysis and targeted media measurement across various platforms and campaigns.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annual learning agendas and testing roadmaps,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predictive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anticipate future trends and optimize client media strategies with innovative insights and actionable recommendations.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ensure the timely execution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 projects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of teamwork that enhanced project outcomes and addressed complex client needs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in-depth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quantitative methods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statistical analysis, applying this expertise to propose new testing methodologies that improved the precision of client metrics and analytics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intelligence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high-impact dashboards and reports that communicated key insights clearly, enabling clients to make data-driven decisions promptly that supported their growth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quality control procedures for data reporting and visualization, ensuring accuracy in all analytical outputs, which established strong trust and reliability with clients and stakeholders regarding insights provided.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analytical capabilities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segmentation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campaign effectiveness, leveraging cutting-edge tools and techniques to enhance clients' marketing performance and drive engagement across their target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industry development, integrating technological advancements into the analytics suite to enhance client offerings and adapt to ever-evolving market demands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storytelling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delivering analytical results, ensuring that insights were not only data-driven but also relatable and actionable for clients at all levels of understanding.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sessions for internal teams on the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visualization techniques, empowering colleagues to leverage insights for strategic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and 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 hypotheses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media performance, evaluating the effectiveness of various campaign tactics and adjusting strategies based on comprehensive analysis of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cross-sell opportunities through effective communication with clients, utilizing insights derived from analytics to inform them about additional services that could enhance their overall marketing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implementation of automated reporting solutions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manual reporting efforts and increasing the speed of data accessibility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and nurtured long-lasting client relationships through empathy and understanding of their business objectives, ensuring that analytics initiatives aligned with their personal goals and aspirations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high-level discussions with executive teams, articulating complex insights in a way that effectively bridged the gap between technical analysis and actionable business investments.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and user-friendly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clients, focusing on high usability and ensuring alignment with key business objectives while driving measurable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manage and analyze large volumes of data, optimizing queries and performance to support analytics workflows and facilitate real-time data insights for multiple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of software specifications and methodologies, ensuring seamless communication between technical and non-technical teams and improving project execution timeliness.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development processes, enhancing collaboration among cross-functional teams and resulting in timely delivery of high-quality applications that met evolving client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features for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achieving a smooth user experience while integrating complex data processing capabilities into functional mobile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reliability and reducing time spent on manual testing, while increasing overall software quality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existing applications, thereby enhancing functionality and enabling seamless data exchange across different platforms to improve the user experience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offered mentorship to junior developers, fostering growth and ensuring adherence to best coding practices within the development team, which improved product outputs collectively.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requirements and translate their business needs into technical specifications, ensuring development projects align closely with their strategic vision and operational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 and systems for better performance, employing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problem-solving skills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minimize downtime and enhance user satisfaction concerning application responsiveness and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CI/CD practices to streamline deployment processes, allowing rapid product iterations and frequent updates that aligned with business goals and user feedback in real-time.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discussions and strategizing sessions focused on technology trends and emerging tools, ensuring the team stays informed and able to leverage innovation to its advantage.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