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IAM Architect with 11 years of software development experience in web and mobile applications. Expertise in Identity and Access Management solutions, software architecture, and cutting-edge security technologies. Proven ability to design and implement robust systems by analyzing business processes and employing best practices in IAM. Committed to driving seamless customer experiences and scalable access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C#, Python, JavaScript, SQL, Ruby, Go, Bash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IAM Frameworks &amp; Tools:</w:t>
      </w:r>
      <w:r w:rsidRPr="009C6822">
        <w:rPr>
          <w:rFonts w:ascii="Roboto Light" w:eastAsia="Roboto Light" w:hAnsi="Roboto Light" w:cs="Roboto Light"/>
          <w:sz w:val="20"/>
          <w:szCs w:val="20"/>
        </w:rPr>
        <w:t xml:space="preserve"> SailPoint IIQ, Okta, Ping Identity, IBM Security Identity Governance and Intelligence, Microsoft Azure AD, ForgeRock, CyberArk, SAML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Methodologies:</w:t>
      </w:r>
      <w:r w:rsidRPr="009C6822">
        <w:rPr>
          <w:rFonts w:ascii="Roboto Light" w:eastAsia="Roboto Light" w:hAnsi="Roboto Light" w:cs="Roboto Light"/>
          <w:sz w:val="20"/>
          <w:szCs w:val="20"/>
        </w:rPr>
        <w:t xml:space="preserve"> Agile, DevOps, Scrum, Waterfall, Continuous Integration, Continuous Deployment, Infrastructure as Code (IaC), Test-Driven Development (TDD)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Azure, Google Cloud Platform (GCP), Docker, Kubernetes, CloudFormation, Terraform, Heroku</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MySQL, PostgreSQL, MongoDB, Oracle, Redis, SQLite, Elasticsearch, SQL Server</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architecture and design of new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IAM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secure access management for various clients in compliance with industry standards and best practices during engagement phases.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requirements gathering and analysis of business processes while providing comprehensive recommendations met to client needs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identity governance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access management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challenges.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executed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IAM technology assessments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health checks to validate existing solutions and deliver actionable insights for system improvements and optimizations according to the latest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market trends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and configured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SailPoint IIQ</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installations for clients through meticulous deployment and integration with existing systems for better efficiency and performance metrics.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multiple environments following coding best practices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Development Lifecycle (SDLC)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standards, ensuring seamless operation and high availability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IAM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across various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cross-functionally with IT teams to identify hardware requirements for capacity planning while also handling availability and continuity discussions for emergency preparedness.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training sessions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knowledge transfer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workshops for staff on newly 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IAM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empowering them with necessary operational skills and fostering internal expertise.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methodologies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Scrum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project timelines effectively while adapting quickly to changing priorities, promoting a culture of quick wins and iterative progress.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Troubleshot and maintained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IAM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including product support, becoming a central point of contact for operational queries and fostering effective communication within technical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Stayed abreast of the latest developments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IAM trends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methodologies, and best practices to implement cutting-edge solutions that resolve emerging security challenges for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Drafted strategic documents and presentations communicating IAM program success to executive management, effectively illustrating the value of ongoing initiatives in improving client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review and knowledge-sharing sessions to ensure continuous improvement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IAM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engaging in community-driven initiatives for skill advancement and industry growth.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post-implementation support and user acceptance testing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IAM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gathering feedback to enhance user experience and streamline performance outcomes benefit for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regular audits on existing IAM systems to ensure compliance with organizational standards and legislative requirements, effectively mitigating risks through proactive monitoring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implementing automation for operational workflows, enhancing system efficiency and reducing manual intervention through scripts and integration with operational tools.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web and mobile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delivering robust functionality while adhering to user requirements and product specifications.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full software development lifecycle processes across various projects, leading to well-managed project delivery timelines while ensuring high-quality code outcomes via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Test-Driven Development (TDD)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gather project requirements and develop detailed design documents for project implementation, increasing operational efficiency and stakeholder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migration of existing applications to cloud environments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 smooth transition while optimizing for scalability and performance enhancements.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extensive database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for high data availability and disaster recovery options, implementing backup and restore strategies tailored to client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APIs for integration with third-party services that enhanced existing applications, increasing client functionality and expanding project reach through external partnerships.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mentored junior developers to reinforce best practices and ensure adherence to coding standards, fostering a culture of continuous learning within the development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tools and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deployments, integrating continuous integration and continuous deployment pipelines for enhanced delivery consistency.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user feedback post-deployment to identify feature enhancements and usability issues, iteratively improving application interfaces to meet evolving user expectations and technological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documentation of technical specifications and project deliverables, contributing to knowledge management systems that improved team communication and project tracking metrics for stakeholders' visibility.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security protocols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OAuth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credentialing mechanisms, fortifying applications against vulnerabilities while ensuring compliance with regulatory guidelines and industry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the development of internal training materials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enhancing the team's capacity to navigate project challenges effectively through structured processes.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