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web and mobile applications. Proficient in modern technologies and frameworks, including TypeScript, React, and CSS frameworks. Demonstrated ability to thrive in chaotic, fast-paced environments while delivering high-quality, user-friendly solutions. Passionate about tackling complex challenges and enabling seamless integration with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Vue.js, Angular, Gatsby, Ember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CSS Frameworks:</w:t>
      </w:r>
      <w:r w:rsidRPr="009C6822">
        <w:rPr>
          <w:rFonts w:ascii="Roboto Light" w:eastAsia="Roboto Light" w:hAnsi="Roboto Light" w:cs="Roboto Light"/>
          <w:sz w:val="20"/>
          <w:szCs w:val="20"/>
        </w:rPr>
        <w:t xml:space="preserve"> Tailwind, Material-UI, Bootstrap, Sass, Less, PostCSS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GraphQL, gRPC, Firebase, PostgreSQL,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GitHub, Docker, Jenkins, Webpack, Vite,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Cypress, Selenium, Mocha, Chai, Unit Testing, Integration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experience for millions of users across various mobile devices and platforms, while maintaining high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execute rapid development cycles, effectively managing project timelines and deliverables to maintain a consistent flow of new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with existing front-end applications, streamlining data retrieval processes and enhancing performance while minimizing the need for multiple API calls.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debugging and performance optimization, systematically resolving encoding errors and improving application responsiveness, which significantly enhanced user satisfaction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knowledge sharing across teams, presenting innovative solutions to engineering challenges and driving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asynchronous programming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constructive feedback and guidance, which cultivated a culture of continuous improvement and accountability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tooling,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enhance the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design teams to translate mockups into functional web applications, promoting cross-functional consultation to align technical execution with creative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ensuring alignment of development efforts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leveraging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scalability and maintainability in large-scale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initiatives aimed at enhancing security protocols, ensuring compliance with industry standards and practices while maintaining user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Familiarized myself with emerging technologies and industry trends, integrating relevant innovations that enhance the user experience and facilitate efficient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loops from QA teams to inform iterative development cycles, improving product quality and reducing the incidence of post-release issues as a priority.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emerging tools and frameworks, adopting new technologies rapidly to meet project demands and maintain a competitive edge in the fast-evolving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Instilled a sense of ownership and accountability within the team to take part in product launches and feature rollouts, driving motivation and commitment towards shared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delivering user-centric solutions that enhanced engagement and accessibility for diverse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best practices for code refactoring and modularization, which improved code maintainability and team productivity during high-pressure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communication with clients to gather requirements, ensuring alignment with business objectives while translating needs into detailed technical specifications for project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significant reduction in regression errors and increasing development speed through frequent iterations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applications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enhancing application performance and scalability for high-traffic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unit and integration testing to assure application reliability,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consistently meet quality standards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collaboration and version control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cutting-edge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Cosm.js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staying ahead of industry trends and maintaining high user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team-building and knowledge-sharing sessions focused on the latest trends in front-end technology, fostering a culture of learning and curiosity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design by actively participating in wireframe reviews, collaborating with UX/UI designers to ensure the technical feasibility of design concepts before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shifting priorities by demonstrating flexibility and resilience during tight deadlines and rapidly evolving project requirements, thereby enhancing team dynamics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community-driven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coding proficiency while promoting collaboration with developers beyond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