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visionary leader with over 11 years of experience in software development and a strong focus on cloud-native and AI-first technologies. Proven track record in leading large engineering teams towards product transformation initiatives, delivering scalable and self-service research capabilities that drive innovation and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Scala,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Docker,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Ray, MLFlow, Polars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 Boot, React, Node.js,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strategic engineering initiatives to drive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migration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iVision, ensuring efficient data processing for investment research purposes and fostering innovation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architected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AI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research lifecycle processes, delivering a robust platform for data analytics and improving operational efficiency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cross-functional collaborations with data scientists and product managers to build a unified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self-service research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productivity for researchers and empowering rapid experimentation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deployment workflows, ensuring high availability and reliability of critical research tools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research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automation and quality checks which accelerated the move from conceptual models to production use, greatly enhancing project timelines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standard operating procedures for product lifecycle governance, integrating metrics tracking and performance optimization that effectively managed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ensured reliability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key stakeholders to define a comprehensive strategy for modernizing legacy systems, facilitating retirements that allowed teams to focus on high-value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opportunities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user-centric design process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intuitive interfaces that provided comprehensive access to research data, enabling users to navigate seamlessly through various research tools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the core framework libraries and SDKs used across product teams at iVision, ensuring consistent signal processing and model validation capabilities for research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transitioning from monolithic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improving scalability for diverse research workloads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collaboration through the use of agile methodologies and continuous improvement practices that fostered a culture of innovation and adaptability within the engineering teams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integration of advanced monitoring tools significantly improving observability and incident response times, thereby ensuring uninterrupted access to crucial research services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automation frameworks that governed key operational tasks, minimizing manual processes and significantly increasing the accuracy and reliability of data quality checks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Key participant in defining a clear business 'North Star' vision that guided the development strategy for investor research solutions at iVision, aligning with broader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partnerships across product and platform teams, aligning technical roadmaps that ensured seamless execution of initiatives while fostering a collaborative environment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high-performing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scalability and security while ensuring alignment with organizational standards and goals for product engineering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algorithmic trading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to drive investment decisions, which laid a solid foundation for transitioning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research capabilities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established framework for model deployment within the financial sector,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quality checks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ensured compliance and performance metrics were consistently met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infrastructure settings that optimized resource usage across multiple compute instances, ensuring efficiency when processing vast datasets for various research applications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enhance product features based on end-user feedback, ensuring solutions met the evolving demands of investment professionals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transition of legacy data systems into a more modern architecture, which paved the way for enhanced performance and improved user experiences within financial products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that streamlined data interactions for analytical tools, promoting smooth data flow and enabling real-time analytics for investment research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align engineering efforts with strategic objectives, ensuring that development milestones fit within the larger vision of product goals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worked on performance monitoring solutions, employing various observability tools that improved incident management and response times within the infrastructure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that enabled team members to improve their technical skills, fostering a culture of continuous learning and collaboration within the engineering group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methodology practices, driving iterative development and promoting an environment where feedback was actively sought and integrated into future cycles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a significant codebase that required consistent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optimization, driving improvements to a more efficient product release process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