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over 11 years of experience in software development, specializing in AI and machine learning technologies for web and mobile applications. Proven track record in designing scalable, reliable systems that leverage advanced algorithms and frameworks to optimize performance and enhance user experiences. Strong proficiency in Python and AWS technologies, with hands-on experience integrating LLMs into diverse applications.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Ruby, JavaScript, Java, Go, SQL,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Learning/AI:</w:t>
      </w:r>
      <w:r w:rsidRPr="009C6822">
        <w:rPr>
          <w:rFonts w:ascii="Roboto Light" w:eastAsia="Roboto Light" w:hAnsi="Roboto Light" w:cs="Roboto Light"/>
          <w:sz w:val="20"/>
          <w:szCs w:val="20"/>
        </w:rPr>
        <w:t xml:space="preserve"> AWS Bedrock, LLMs, Claude, OpenAI, Anthropic, Sagemaker, Agentic Frameworks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w:t>
      </w:r>
      <w:r w:rsidRPr="009C6822">
        <w:rPr>
          <w:rFonts w:ascii="Roboto Light" w:eastAsia="Roboto Light" w:hAnsi="Roboto Light" w:cs="Roboto Light"/>
          <w:sz w:val="20"/>
          <w:szCs w:val="20"/>
        </w:rPr>
        <w:t xml:space="preserve"> Airflow, AWS Lambda, Apache Kafka, PostgreSQL, Redis, ElasticSearch, CDK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Django, Flask, LangChain, CrewAI, Agent Core, RabbitMQ</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TDD, DevOps, CI/CD, Agile, Microservices, Containerization, Git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AI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Bedrock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Claude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automated translation solutions, improving efficiency in verifying real-time communication across various platforms and languages.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supporting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resulted in continuous improvements in response quality and processing speed.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deployed autonomous AI agents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CrewAI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successfully automating complex workflow processes and reducing human intervention while increasing productivity in translation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core communication platforms, meticulously optimizing for latency and cost by fine-tuning model parameters and improving overall user experience during peak usage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effective testing strategies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deployment of reliable and secure AI-driven features, while navigating the chaos of evolving AI technologies within tight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cross-functional collaboration between engineering and product teams, articulating complex AI concepts clearly to non-technical stakeholders to align on project goals and elevate team synergy.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modeling and performance benchmarking efforts, consistently evaluating AI models to ensure optimal output and informing the development of cost-effective execution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Driven innovation in application features by rapid prototyping with emerging AI technologies, applying sound engineering practices to seamlessly adapt these advancements for real-world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monitored system performance to detect issues such as token usage and model drift, making necessary adjustments to maintain optimal user experience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Expanded existing software capabilities, bridging Ruby on Rails with Python-based services, fostering an environment where advanced AI integrations could coexist harmoniously with legacy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Navigated complex challenges related to real-time translation context, developing robust solutions that enhanced system reliability and user satisfaction in urgent communication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security best practices within workflows to protect sensitive information while optimizing the connectivity of services across the AI platform stack.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continuous improvement initiatives, actively participating in design discussions and retrospectives to refine processes that lead to enhanced team performance and product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legacy systems and proposed modernizations that incorporate machine learning, setting a foundation for future innovations in the company's technology roadmap.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junior engineers, sharing insights into software development and machine learning practices, which fostered a culture of learning and adaptation within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development efforts on various software projects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system architecture that supports high-scale applications through advanced programming practices and robust API integration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seamless user interfaces and enhancing the functionality of client-side applications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to build predictive models, ensuring teams understood model outputs and adjusted algorithm parameters appropriately to enhance product offering and accuracy.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to automate testing and deployment processes, reducing deployment frequency times and increasing overall software reliability through continuous integration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 agile teams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adapting quickly to changes in project scope and priorities while delivering high-quality features on schedule.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applying peer feedback to elevate code quality and ensure alignment with industry best practices in software development and project execution.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databases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created complex SQL queries to extract insights, which guided product development strategies based on analytical findings.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microservices into existing architectures, enhancing service decoupling which increased the system’s resilience and adaptability to evolving business needs.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frameworks to validate software functionality, ensuring high standards of code quality and mitigating the risk of regressions after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user-centric design discussions, gathering requirements from stakeholders which informed the development narrative and enabled engineers to build features that fulfill market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fostering a collaborative development environment where team members could contribute effectively while managing codebase changes.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open-source projects, enhancing personal expertise in software design patterns and ensuring alignment with mainstream development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