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specializing in web and mobile applications. Proven track record in Python, SQLAlchemy, and AWS technologies, dedicated to driving innovation and efficiency in developing solutions that cater to environmental and data science challenges.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Bash,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Django, Flask,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Terraform, Apache Airflow, Data Factory,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PostGIS, SQL, NoSQL, MySQL,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Ansible, CircleCI, Github, Artifactory,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that handle massive datasets, optimizing the infrastructure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storage and management across global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cross-functional team efforts enhancing product functionality and user experience,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user interfaces tailored to client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 as code to streamline deployment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consistency and reduced time to production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iterative development cycles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adapt to shifting project requirements, actively collaborating with teammates, fostering an inclusive team atmosphere.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company's data pipeline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scheduling and monitoring of workflows, which facilitated higher data processing efficiency and reduced errors during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SQLAlchemy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interaction in applications, ensuring robust data integrity and offering developers an efficient ORM framework that increased overall performance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performed extensive testing on deployed applications, leading to more reliable software solutions and increased user satisfaction among our stakeholder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hardware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software applications with sensor data processing, contributing to comprehensive solutions addressing environmental challenges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and maintained comprehensive documentation that encompassed architectural designs, API usage, and end-user guides, ensuring knowledge sharing and team onboarding was seamless and transparent.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encouraging team members to adopt modern CI/CD strategies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our production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Data Analysts to refine data flows and improve insights generated from our software solutions, ensuring alignment with company objectives toward sustainability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debugging and troubleshooting to identify performance bottlenecks, leading to optimized code paths and increased application reliability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to ensure code quality and facilitated migration of legacy systems to cloud-ready architectures using *AWS* innovations for improved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hands-on training sessions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development tools, promoting skill advancement and fostering a team-oriented environment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and implementation of a complex web application that improved customer access to critical data, demonstrating innovative use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user-friendly applications, optimizing performance and functionality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operations and improved user engagement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enhancing existing applications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for automated deployment processes, thereby reducing the manual effort required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deliver effective technology solutions, ensuring alignment between business goals and engineering development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multi-disciplinary teams, driving collaborative solutions through effective communication and shared expertise amongst peers, improving project outcomes for complex software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performance testing and analytics, ensuring that services rolled out to users met high standards of reliability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solutions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achieving performance improvements in data processing while sustaining high levels of application stability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efficient unit tests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guarantee application integrity, enhancing team confidence in each software release and minimizing issues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data transactions and facilitate smooth interactions between frontend applications and backend databases, supporting diverse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ongoing software lifecycle management and maintenance efforts, identifying improvement opportunities and optimizing resource use through proactive system monitoring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 designers to implement best practices in mobile-first access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user satisfaction metrics remained high throughout our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audits and vulnerability assessments for existing applications, actively addressing any identified risks through collaboration and technical enhancements with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and open-source contributions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helping to advance broader application development and bolster team visibility against industry changes.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