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applications, leveraging JavaScript, TypeScript, React, and Next.js expertise alongside strong capabilities in building AI-driven solutions to enhance supply chain visibility, efficiency, and decision support.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Angular, Vue.js, Tailwind CSS, shadcn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Spring Boot, Django,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Serverless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Elasticsearch, Apache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Machine Learning, Natural Language Processing, AI coding assistants, Cursor, Claude Code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scalable web application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AI functionalities for predictive analytics, enhancing supply chain decision-making through optimized workflows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high-performance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robust API development for seamless data interchange between frontend and backend systems in supply chain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intuitive and responsive user interfaces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shadcn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data-rich dashboards that provide users with actionable insights and visualizations to streamline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Data Engineers and Business Analysts, ensuring efficient translation of complex supply chain logic into practical product features through agile methodologies and continuous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state-of-the-art authentication and role-based access control, enhancing application security levels and integrity for sensitive operational data in a high-scrutiny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machine learning models and optimization algorithms into web applications, enriching the user experience by providing sophisticated recommendations and performance enhancements for supply chain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CI/CD pipeline practices in a fast-paced DevOps environment,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deployments while ensuring high availability and system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UI practices and frameworks to create modular, maintainable components, fostering team-wide best practices and improving long-term code quality and readability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iterative development processes,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enhance team collaboration, adapt to changing requirements, and deliver production-ready features faster and more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AI coding assistants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Cursor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code efficiency and accuracy, actively experimenting with cutting-edge development workflows to boost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extensive unit and integration testing in collaboration with QA teams, ensuring product stability and performance across all deployment environments and use cases in multi-tenant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innovative features for enterprise-level applications, focusing on enhancing user engagement through the integration of interactive UI components and rich data visualizations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secure RESTful APIs to facilitate data communication between clients and servers, ensuring compliance with industry standards and best practices for application security and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implementing effective coding strategies and employing efficient data structures, enabling seamless interaction with large datasets crucial for business analysis and operational intelligence.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conduct user testing and feedback sessions, dynamically incorporating insights into the development cycle to improve product usability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fostering a culture of continuous learning and improvement within the engineering team by establishing coding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distributed cloud architectures, leveraging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scalable and cost-effective solutions for web applications with fluctuating workloads.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bottlenecks and performance issues within the software development life cycle, proposing and implementing solutions that increased efficiency and reduced time-to-market for multiple high-impact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 (SDLC), from requirements gathering and architectural design to deployment and ongoing enhancements, ensuring alignment with business goals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