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developing scalable web and mobile applications. Expert in backend development using .NET, Python, and React, with strong focus on architecture design and code quality. Proven leadership capabilities and passionate about mentoring engineers to achieve excellence in software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TypeScript, SQL, HTML5, CSS3,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Core, Flask, FastAPI, React, Node.js, Django,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Docker, Kubernetes, Terraform, GitHub Actions, CI/CD, Jenkins, Elastic Beanstalk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Redis, MongoDB, MySQL, SQLite, Oracle, Cassandra,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Monitoring:</w:t>
      </w:r>
      <w:r w:rsidRPr="009C6822">
        <w:rPr>
          <w:rFonts w:ascii="Roboto Light" w:eastAsia="Roboto Light" w:hAnsi="Roboto Light" w:cs="Roboto Light"/>
          <w:sz w:val="20"/>
          <w:szCs w:val="20"/>
        </w:rPr>
        <w:t xml:space="preserve"> Grafana, Prometheus, OpenAPI, SQS, EventBridge, Celery, JIRA,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Testing:</w:t>
      </w:r>
      <w:r w:rsidRPr="009C6822">
        <w:rPr>
          <w:rFonts w:ascii="Roboto Light" w:eastAsia="Roboto Light" w:hAnsi="Roboto Light" w:cs="Roboto Light"/>
          <w:sz w:val="20"/>
          <w:szCs w:val="20"/>
        </w:rPr>
        <w:t xml:space="preserve"> OAuth2, JWT, OWASP, Unit Testing, Integration Testing, Load Testing, Bot Protection, RBAC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design and implementation of scalable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security practices and adherence to industry best practices for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engineers in adopting modern coding practices,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user-friendly interfaces that improved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deployments, significantly reducing release cycles and improving team productivity while maintaining high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query performance through well-planned indexing strategies and caching mechanisms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resilient application infrastructure capable of handling varying loads with efficient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to define and document clear API specifications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applications and external services while maintaining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observability, allowing for real-time monitoring of key performance indicators and proactive identification of potential bottlenecks in the application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features such as rate limiting and IP whitelisting, enhancing the application’s resilience against abuse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including sprint planning and retrospectives, promoting transparent communication within the team and aligning deliverables with stakeholder expectations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business analysts to estimate project scopes accurately, helping to manage expectations and ensure timely delivery of critical features that met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local development environments, ensuring consistent application behavior across different development setups and easing integration with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established branching strategies to uphold the engineering team's standards on quality and maintainability of codebases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tested different third-party tools and libraries for functionality and performance implications, integrating the most effective ones into the development workflow to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management and troubleshooting, helping restore service outages efficiently while conducting post-mortems to analyze root causes and prevent future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to facilitate knowledge sharing across teams and ensure comprehensive understanding of architecture decisions and implementation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resulting in improved application scalability and maintainability for web-based solutions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orchestration and integration with frontend components to deliver seamless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translate them into technical specifications, ensuring alignment between engineering deliverables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optimization of legacy applications, leading to increased responsiveness and stability under load while applying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scaling, and management of containerized applications across cloud infrastructure, enhancing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security audits and vulnerability assessments, developing secure coding practices and security features to protect user data and ensure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test-driven development (TDD), fostering a culture of quality assurance and rigorous testing, which contributed to a significant decrease in bugs reported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CI/CD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developer productivity and reducing cycle times associated with deployment and manual testing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clean, responsive designs that enhanced the overall user experience and navigational efficiency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establishing coding standards and development workflows, ensuring consistent delivery of high-quality software products that adhered to agreed timelines and project scope definitions.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to strengthen coding practices and maintain high code quality across software projects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data engineers to ensure smooth data flow and processing functionalities, enhancing real-time analytics capabilities in web applications for improved business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