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Full-Stack Engineer with 11 years in software development, specializing in web and mobile applications. Adept at collaborating with state governments to deliver secure identity solutions using cutting-edge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Go, C#, Java, TypeScript,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GraphQL, Angular, Flutter, React Native,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Terraform, Docker, Kubernetes,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RESTful APIs, SQL, Firebase, Redis,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OAuth, OpenID Connect, SSL/TLS, JWT, GDPR Compliance, FIPS, PKI Systems, Access Control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end-to-end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public sector clients, ensuring deployment met stringent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enhancing user engagement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technical advisor for client teams, translating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requirements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scalable software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cost reduction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and delivery leads to craft user-friendly interfaces and backend services that supported state government initiatives, fostering a strong partnership for technology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privacy-preserving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cryptography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trust and transparency in digital identity verification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customer deployments, providing post-launch technical support tailored to state agencies, enhancing satisfaction through effective problem-solving and responsive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environments, significantly improving deployment times and consistency across development, testing, and production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agile environments, conducting code reviews and mentoring junior engineers to foster a culture of collaboration, ensuring high-quality code and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interfaces, ensuring interoperability with existing systems while maintaining compliance with government standards on data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responsive web design techniques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to create inclusive applications accessible to all users, leading to better public service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community-driven software development initiatives, contributing to open-source projects that align with digital identity standards, promoting broader industry collaboration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CI/CD pipelines to streamline the software deployment process, reducing time to market and improving release cycles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with stakeholders to address privacy concerns and educate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identity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industry best practices for secure digital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in applications, enhancing data retrieval efficiencies and establishing robust data auditing mechanisms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security assessments on all deployed applications,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governmental regulations, thus minimizing vulnerabilities and fostering client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digital forums focused on identity management, contributing insights and updates on technological advancements and emerging threats in the public sector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proprietary frameworks, contributing to the successful rollout of dynamic web applications with a focus on scalability and user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transition from traditional legacy systems to modern microservices architectures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service delivery for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intuitive interfaces and workflows, significantly enhancing the user experience and aligning developments with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on accessibility compliance aligning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Section 508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empowering users with disabilities through thoughtful application design and user testing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to enhance the interactivity and responsiveness of client applications under high user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applying agile methodologies and paired programming, nurturing talent and optimizing productivity across multiple project teams within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documentation for software architectures and APIs ensuring transparency and accessibility for future maintenance, fostering better collaboration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reliability and maintainability across multiple codebases while ensuring rigorous quality control standards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company's open-source software initiatives, focusing on identity management libraries, thus broadening community engagement and increasing the adoption of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customers in hands-on technology workshops, translating complex technology solutions into clear, actionable strategies to streamline client operations and maximize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bi-weekly Agile sprint planning and retrospective meetings, promoting a high-performance culture focused on continuous improvement and effective communication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clients to gather feedback and adapt solutions to meet dynamic government needs, underscoring the importance of user-centered design in public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