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Full-Stack Engineering Lead with 11 years of extensive experience in software development, specializing in web and mobile applications. Proven record in architecting solutions, team leadership, and implementing modern tech stacks to optimize campaign management. Expert in developing enterprise-level applications utilizing cutting-edge frameworks and tools to drive efficiencies in advertising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Angular, Express.js,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Firebase, BigQuery, Cloud Functions, AWS, Microsoft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GitLab CI,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and development of the Unlock Media Control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tools that facilitated high-volume ad campaign execution seamlessly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improved marketing media technology tailored for ad agencies, focusing on optimizing campaign management and supporting operational efficiencies through custom-built tools and advanced software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AI-driven bidding strategies in ad campaigns, utilizing analytical tools to drive revenue growth and ensure effective resource allocation within various advertising formats.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hybrid teams of internal staff and external vendors, managing relationships to enhance productivity and deliver high-quality software solutions in alignment with business objectives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agile sprint cadences and established development lifecycle methodologies: ensured fast, effective project delivery with a focus on continuous improvement and high-quality output through rigorous testing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large-scale applications during tenure at Google, focusing on system scalability and performance efficiencies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diverse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an internal project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experiences and enabling robust back-end functionalities for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by facilitating continuous integration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processes and software lifecycle management across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further project goals, ensuring time-sensitive deliverables were met and cultivating an atmosphere of collaboration and dynamic problem-solving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