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Full-Stack Blockchain Engineer with over 11 years in software development, specializing in both web and mobile applications. Proficient in Go, Rust, and TypeScript, with a strong background in designing secure and scalable decentralized systems. Adept at collaborating with cross-functional teams to deliver innovative blockchain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Rust, TypeScript, JavaScript, Python, Solidity, HTML/CSS,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Express, Django, Flask, Spring Boot, GraphQL, Web3.js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Ethereum, Solana, Aptos, Polkadot, Hyperledger, Cosmos SDK, Smart Contracts, IPFS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Terraform, CI/CD, VS Code,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InfluxDB, Cassandra, Elasticsearch, ETL, Data Warehousing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secure blockchain solutions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Ethereum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ecosystems while improving overall system scalability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decentralized applications, focusing on security, performance, and user experience in a rapidly evolving technology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product requirements, transforming business needs into technical specifications and streamlined workflows for more efficient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state-of-the-art continuous integration and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faster releases and minimizing downtime during updates and feature rollouts.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security reviews and code audits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 contracts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liaising with security researchers on best practices to adhere to blockchain safety and compliance standards across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multiple interactive user interfaces for decentralized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user experience by leveraging responsive web design principles and best practices in UI/UX.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to improve code quality and maintainability, introducing type safety into complex codebases for better bug detection.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groundbreaking projects focusing on interoperability between diverse blockchain networks, contributing to defining architecture and strategies that underline seamless communication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Instrumental in documenting and sharing knowledge regarding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guiding junior developers towards fostering a collaborative learning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team discussions on blockchain technology trends, implementing innovative solutions while staying ahead of regulatory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liaison between technical and non-technical stakeholders, communicating project developments effectively, and ensuring alignment with business strategy and goals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 the adoption of emerging meta-frameworks that optimize the development of blockchain interfaces, ensuring high-quality deliverables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feedback loops from user testing sessions to enhance the functionality and security of blockchain systems, demonstrating a keen focus on user-centric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Enabled team success through mentorship and hands-on leadership, cultivating a high-agency environment where junior engineers can thrive and contribute significantly to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adapted existing software systems to ensure compatibility with new security protocols and blockchain advancements, demonstrating a proactive approach to system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high-performing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the latest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engagement and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implementation of enterprise-level applications while ensuring compliance with corporate standards and industry best practices surrounding security and system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effectively with distributed teams on various projects, managing communication and workflows efficiently to ensure alignment across different time zones and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thorough code evaluations and unit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reinforcing application reliability by addressing potential issues before widespread deployment and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tools and libraries that streamlined internal processes, increasing productivity and reducing the time spent on repetitive tasks within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product teams to outline requirements and design user-centric solutions, substantially increasing adoption rates and overall satisfaction with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 and retrospectives, ensuring continuous iteration and improvement that aligns with established project goals and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scalable backend services for web applications, improving load times and facilitating better data management for client applications while optimizing server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a strong culture of knowledge sharing across the engineering department through organizing workshops and code review sessions, enhancing team synergy and skill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analysis and visualization, empowering stakeholders with insights that drove decision-making and improved project outcomes across various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mobile-first design strategies aligning with industry standards to ensure applications performed optimally across a range of devices and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Experimented with emerging frameworks and tools to continuously enhance coding practices, productivity, and efficiency in building applications that meet evolving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