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Full Stack Tech Lead with over 11 years in software development, specializing in web and mobile applications. Proven ability to lead technical teams, architect complex systems, and drive delivery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TypeScript, Ruby, Go,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Java Spring, Django, Flask, React, Angular, Node.js,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SQLite, Elasticsearch,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CI/CD, Git, Jenkins, Travis 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Security:</w:t>
      </w:r>
      <w:r w:rsidRPr="009C6822">
        <w:rPr>
          <w:rFonts w:ascii="Roboto Light" w:eastAsia="Roboto Light" w:hAnsi="Roboto Light" w:cs="Roboto Light"/>
          <w:sz w:val="20"/>
          <w:szCs w:val="20"/>
        </w:rPr>
        <w:t xml:space="preserve"> Prometheus, Grafana, ELK Stack, Splunk, OAuth, JWT, SAML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&amp; Management:</w:t>
      </w:r>
      <w:r w:rsidRPr="009C6822">
        <w:rPr>
          <w:rFonts w:ascii="Roboto Light" w:eastAsia="Roboto Light" w:hAnsi="Roboto Light" w:cs="Roboto Light"/>
          <w:sz w:val="20"/>
          <w:szCs w:val="20"/>
        </w:rPr>
        <w:t xml:space="preserve"> Scrum, Kanban, JIRA, Confluence, Slack, Trello, Asana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at iVision, managing complex software projects while driving architectural decisions to enhance system scalability, security, and maintainability across web and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data pipelines for real-time analytics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improved decision-making and reporting for stakeholders across different departments 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artifacts, including architecture diagrams and data models, ensuring clarity and alignment with business requirements during project scoping and stakeholder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instituted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release processes and increasing the frequency of deployment while maintaining high quality and reduced errors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and guided teams through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greatly enhancing deployment speed and environment consistency across development, staging, and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advanced software engineering practices, fostering a culture of continuous learning and technical excellence within the team, resulting in increased ownership and improved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management to translate user feedback into actionable technical requirements, prioritizing feature development based on business impact and technical feasibility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production issues across multi-service architectures, leading root cause analysis sessions and implementing solutions that minimized recurrence, demonstrating strong problem-solving and technical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implementation of observability tools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monitoring capabilities, which allowed for proactive issue resolution and increased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presentations to communicate project progress, technical risks, and strategic direction, ensuring transparency and fostering collaborative relationships to drive team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security practices and threat modeling sessions to address vulnerabilities, ensuring compliance with industry standards and enhancing overall system security posture.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provided constructive feedback to ensure adherence to coding standards and best practices, promoting high-quality deliverables from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ceremonies and coached teams on agile methodologies, which improved collaboration, delivery cycles, and alignment with project goals, contributing to the successful completion of high-impact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technology stacks and tools for new projects, aligning with best practices and organizational goals, which enhanced the team's technical capabilities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enhance team performance through metrics-based evaluations, focusing on delivery quality and efficiency improvements while fostering a positive team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providing innovative solutions that addressed critical user needs and improved overall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and maintained large-scale distributed systems, applying deep knowledge of system design principles to ensure performance, scalability, and resilience of applications under varying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agile practices within the engineering team, leading to more efficient project management and quicker turnaround of feature requests while maintaining high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incident response efforts to diagnose and resolve production issues, performing root cause analysis while minimizing service disruptions and ensuring minimal impact on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implemented RESTful APIs for seamless integration with various microservices, enabling better interoperability among applications and enhancing overall system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discussions, presenting design proposals and architectural strategies that effectively addressed stakeholder requirements while maintaining business alignment and technical viability.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evolution of the organization’s CI/CD pipeline, implementing robust testing frameworks that significantly reduced deployment risks and automated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new software engineers, providing guidance on best practices, coding standards, and development methodologies to cultivate a strong engineering culture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Interfaced directly with product managers to ensure alignment and successful deployment of features, contributing to strategic planning and execution of technological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cross-team collaboration by delivering technical workshops and knowledge-sharing sessions, improving team skills and exposure to emerging technologies that positively impacted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technology trends and recommended innovative solutions that enhanced team performance and application capabilities, demonstrating strong business acumen and technical insight.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new technologies, integrating current industry trends into team practice to maintain a competitive edge in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