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development professional with 11 years of experience in building web and mobile applications. Proficient in both frontend and backend development, leveraging advanced technologies in AI and system design to create impactful solutions. Demonstrated ability in designing architectures, collaborating with diverse teams, and championing best development practices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Flask, Express, Django,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NLP, LLMs,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NIST, ISO 27001, GDPR, RBAC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architecture for an innovative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that enhanced document-centric compliance and security features for various stakeholders in the DOD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objectives into detailed product requirements, forming a clear roadmap that facilitated structured product development and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and manage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setting up CI/CD pipelines to automate deployment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communication skills to present complex technical concepts to stakeholders of varying technical literacy, ensuring inclusivity and shared understanding in collaborative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facilitated collaborative problem-solving sessions, nurturing a team culture of learning and continuous improvement while maintaining high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system design to adhere to industry best practices, enhancing the platform's resilience against potential security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user experience and optimize content delivery, aligning product features with user needs and enhancing overall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engineers in adopting best practices and efficient coding techniques, fostering a supportive environment focused on growth and skill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set of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across all service components, thus helping to minimize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to explore modern AI application techniques, advocating for innovative strategies that pushed the envelope of existing technologies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user-friendly frontend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user interface for our compliance tool, focusing on accessibility and performance optimizations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applying Agile methodologies to enhance team productivity and ensure the alignment of project goals with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system performance through monitoring and profiling, identifying bottlenecks, and implementing reliable solutions to increase response times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for feedback on product features, transforming insights into actionable improvements as part of the product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defining company culture by promoting collaboration, transparency, and adaptability as key values during the growth phase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interactive interfaces that engage users and drive productivity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APIs, ensuring seamless data exchange between the frontend and backend systems while adhering to best practices in API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which allowed users to achieve desired outcomes through integrated workflows and streamlined integrations with various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fine-tune application interfaces based on user testing feedback, ensuring usability, accessibility, and adherence to best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deployments, achieving a robust deployment methodology across multiple environments, including staging and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sprints, contributing to requirements gathering, backlog refinement, and sprint demos, enabling continuous delivery and feedback loops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reliability of existing systems and reducing post-release bugs through consistent quality checks.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devised strategies to optimize front-end load times, enhancing overall user experience, and increasing satisfaction rates across the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and development methodologies to foster a culture of learning and shared knowledge within the development team, promoting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during retrospectives to assess and improve upon processes that drive product development efficiency and overall team effectiveness, encouraging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that established coding standards and system robustness, impacting team-wide technical decisions that influence system design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promoted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daily development processes, reinforcing a security-first mindset throughout the engineering team, thus enhancing product resilience.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