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TypeScript, React, Python, and modern frameworks such as FastAPI for building scalable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Node.js,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RESTful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responsive user interfaces that enhance user engagement and interaction while meeting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effectively integrate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functionality across distributed systems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optimizations across the entire tech stack, employing techniques such as code splitting and lazy loading to enhance the loading speed and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influencing the overall design and scalability of the application architecture, emphasizing best practices for modular development and microservices integration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regular code reviews, focusing on maintaining high code quality and directly mentoring junior developers in best coding practices and design patterns for robust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designers, translating user stories into technical requirements, effectively bridging gaps between technical execution and user-centric design enhancements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process through environment consistency while leveraging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deployment solutions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IaC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provision of infrastructure components and ensuring seamless synchronization between development and production environments for faster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 framework, designing efficient database schemas and optimizing queries to ensure data integrity and system performance under heavy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practices within the development team, improving sprint productivity and promoting an iterative approach towards continuous delivery of features and technical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tracking, enhancing communication and workflow between cross-functional teams while ensuring timely completion of assigned tasks and sprint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learning and experimentation with emerging technologies, assessing their potential impact on the product roadmap while participating in tech talks to share knowledge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awareness of industry changes, new frameworks, and software development paradigms, advocating for adoption of modern techniques to streamline development processes and enhance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usability in the application by conducting user testing sessions, gathering feedback, and implementing necessary adjustments to the UI and functionality based on user insights 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testing strategies including unit and integration tests in the CI/CD pipeline,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designing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garnered significant user engagement,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client-side rendering and enhanced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involved building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communicating effectively with stakeholders to gather requirements and provide technical solutions that aligned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mentorship to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programming, fostering a culture of continuous learning and quality-driven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databases extensively,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achieve quicker response times and supporting data-driven decision-making with reliable information from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containerized environment that allowed for seamless scaling and management of microservices within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backlogs, facilitating sprints, and ensuring the delivery of high-quality software that met functional specifications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promoting effective communication between product management, design, and engineering teams to align on product vision and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conducted analysis to identify bottlenecks within applications, leading initiatives for optimization that significantly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the efficiency of the development pipeline, establishing faster delivery of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explored the integration of generative AI features into products, identifying potential use cases and collaborating with data science teams on feasibility studies and implementation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practices, ensuring applications were built with robust security architectures to protect user data and comply with regulatory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by providing teams with easy-to-use interfaces to interact with complex backend data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