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specializing in web and mobile applications. Proven track record in full-stack development with expertise in Python, React, and ERP integrations. Adept at leading architecture and implementing innovative solutions, enhancing operational efficiency, and mentoring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NoSQL,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Next.js, Django, Flask, Node.js, Express,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CI/CD, Git, Kubernetes, Terraform, Azure DevOps,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Azure Cosmos DB, Pinecone, Weaviate, Qdrant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LangChain, Semantic Kernel, Azure OpenAI, Anthropic, LLM, TensorFlow, PyTorch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 for intelligent workflow orchestration systems,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automation and efficiency for diverse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developers to drive the full-stack development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and shared best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facilitated seamless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client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optimal performance and responsiveness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Kernel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automating multi-step business processes for improved accuracy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promoting knowledge-sharing practices to elevate team skills and improve project quality across multiple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logging, tracing, and monitoring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containers, enhancing observability and reliability of services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consistent delivery of features and bug fixes within tight deadlines while maintaining high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efficient database schemas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data retrieval and integrity, and supporting high-load scenarios associated with transactional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and project managers to align project roadmaps with business goals, facilitating effective resource allocation and project planning initiatives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distributed job queues for asynchronous processing, enabling processing of long-running tasks and delivering timely updates to the frontend application for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cloud-based frameworks and tools, aligning development processes with industry standards to leverage the latest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about technology adoption and innovation, fostering an agile development environment that embraces change and encourages creative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high-performing engineering team, actively participating in recruitment and mentoring processes to hone technical skills that contribute to the broader success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risk assessments and governance frameworks for complex, multi-workstream initiatives, ensuring alignment with organizational best practices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automated testing frameworks to streamline quality assurance processes, increasing the reliability and performance of all delivered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responsive design and high efficiency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design and implement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high volumes of requests while maintaining exceptional uptime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 from requirement gathering to deployment, continuously iterating on features based on client feedback and evolving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met rigorous quality standards before production rollout and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practices and daily stand-ups, fostering a team-oriented environment that encouraged collaboration and continuous improvement on software delivery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develop and maintain dynamic data-driven applications that catered to real-time processing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Enhancing the performance of existing web applications by identifying bottlenecks and optimizing database queries, leading to a significant increase in processing speed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that applications automatically scale based on demand and managed container health checks effectively across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integrating machine learning models into applications to provide personalized user experiences through predictive analytics and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offering guidance on best practices in software architecture and design, significantly improving code quality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project scope and objectives, ensuring deliverables align with business goals and technical specifications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existing codebases to meet current coding standards and best practices, thus improving maintainability and reducing tech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