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Full Stack Engineering Director with over 11 years of experience in software development, specializing in both web and mobile applications. Proven track record in leading cross-functional teams, managing complex projects, and driving successful software architecture initiatives. Adept at utilizing modern frameworks and technology stacks to deliver high-quality solutions, while maintaining strong communication with stakeholders and ensuring project transparency.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Express.js, Next.js, Laravel, Magento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DigitalOcean, Vercel, Heroku,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development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applications, while mentoring junior engineers, promoting strong collaboration, and ensuring deliverables met both client and organizational standards consistently over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decisions, optimizing existing software systems and ensuring that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were utilized to meet performance benchmarks while keeping operational costs low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API integrations between various web platforms, enhancing interoperability and providing seamless user experiences across all applications developed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project timelines and sprint plans,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maximize team productivity while adapting to changing priorities and client requirements throughout the software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across development teams, reinforcing the importance of clean code, security protocols, and adherence to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define project scopes, specifications, and deliverables, ensuring all technical requirements were aligned with client goals and project objectives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practices, including unit and end-to-end tests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software quality and reduce release cycle times significantly without sacrificing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DevOps integration process for continuous delivery and deployment pipelines ensuring that all code changes were tested and deployed smoothly across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analytics and performance insights that helped in fine-tuning application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and communicative team culture, promoting knowledge sharing and professional growth while placing a strong emphasis on emotional intelligence and team dynamics for maximizing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compliance with web accessibility standards and best practices, ensuring the delivered product not only meets functional requirements but is also user-friendly and inclusive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contributing technical insights for future product roadmaps and shaping engineering practices to align with evolving business needs and goals in the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Co-designed high-availability systems architecture with a focus on scalability and performance optimization, employing *Cloud services* for efficient resource management while maintaining system integrity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vendor relationships for cloud hosting and development tools, evaluating new technologies to incorporate into the existing tech stack, ensuring the projects align with industry trends and leverage cutting-edge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technology blogs and documentation, ensuring knowledge is shared within the organization, empowering teams with information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and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user-oriented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and integrating feedback into iterative design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stages of software development lifecycle from requirements analysis through deployment, ensuring best coding practices were upheld and communicating progress with stakeholders through regular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APIs capable of supporting multiple simultaneous users without degradation in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UX/UI design teams during application development to ensure that technical strategies align with user encounter designs and aesthetic guidelines across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algorithms to improve search capabilities and user personalization by integrating data analysis into the application flow and decision-making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documentation clarifying project requirements, system designs, and detailed architecture schemes to facilitate knowledge transfer and future maintenance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a focus on restructuring complex codebases into modular and reusable components, significantly improving development efficiency and simplifying maintenance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tests and profiling of applications,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identify bottlenecks and optimally apply performance-enhancing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software reliability and a substantial reduction in critical bugs detected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weekly knowledge-sharing sessions with peers and junior developers to discuss emerging technologies, coding standards, and practical implementation strategies in mobile and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architectural patterns for large-scale applications, ensuring that they adhered to industry best practices concerning maintainability and scalability, particularly for asynchronous event-driven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project stakeholders consistently to gather requirements, relay updates, and manage expectations, demonstrating exceptional communication skills and enhancing project outcomes through effective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