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 Stack Engineer with 11 years of experience in software development, specializing in web and mobile applications. Proven expertise in Ruby on Rails, AWS, and Infrastructure as Code, delivering impactful solutions that enhance patient health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Ruby, JavaScript, TypeScript, Python,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Ruby on Rails, React, React Native,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DevOps:</w:t>
      </w:r>
      <w:r w:rsidRPr="009C6822">
        <w:rPr>
          <w:rFonts w:ascii="Roboto Light" w:eastAsia="Roboto Light" w:hAnsi="Roboto Light" w:cs="Roboto Light"/>
          <w:sz w:val="20"/>
          <w:szCs w:val="20"/>
        </w:rPr>
        <w:t xml:space="preserve"> AWS, Terraform, CloudFormation,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CI/CD, Visual Studio Code,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AWS RDS,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Mocha, Selenium, New Relic, AWS CloudWatch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end-to-end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functionality of applications that monitored and managed chronic health issues impacting patient care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deliver high-quality software solutions, employing Agile methodologies to adapt to evolving requirements and maintain alignment with business goals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infrastructure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continuous integration and delivery (CI/CD) pipelines were robust and efficiently automated the deployment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microservices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serverless architecture features, ensuring resilience and performance while reducing operational overhead and direct costs associated with server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discussions exploring best practices for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emphasizing the importance of scalability, performance, and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in all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while deploying critical medical applications that contributed to significant patient healthcare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all projects that adhered to HIPAA compliance standards, ensuring that all team members could access critical resources easily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logging and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performance bottlenecks and optimize application responsiveness, directly impacting user satisfaction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focused on enhancing code quality, implementing coding standards, and promoting knowledge sharing across the engineering team, fostering an environment of continuous improvement and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new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improving team agility and enhancing the deployment process through a microservices architecture that ensured high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and executed strategies for optimizing data retrieval and storage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structured design that maximizes performance under heavy 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full stack development, fostering an inclusive culture of knowledge sharing that empowered team members to advance their skills and drive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acceptance testing (UAT) sessions to gather feedback and ensure final software delivery met expected quality standards, addressing user concerns and satisfaction rates proactively.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to emerging trends in healthcare technology, applying new frameworks and methodologies to improve product offerings consistently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improve code refactoring and technical debt reduction, ensuring project sustainability and maintainability aligned with best practices in modern software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creating RESTful APIs integrated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front-end models tailored specifically towards user-centric healthcare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architecture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 to create efficient serverless solutions, enabling rapid deployment and scaling while reducing infrastructure costs and complexities.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sprints, actively contributing to sprint planning and retrospectives, fostering collaboration among team members to consistently meet deadlines and exceed development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management, employing branching strategies to support multiple development efforts simultaneously while ensuring smooth integration releases without disrupting access.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performance testing and analysis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and optimize application responsiveness, ensuring optimal user experiences are delivered at scale.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CI/CD practices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workflows, facilitating rapid deployment cycles that aligned with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continual process improvement analyzing development workflows,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Kanban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maintain workflow efficiency and elevate team productivity levels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integrating third-party APIs and services into existing application frameworks, fostering enhanced functionality and innovative features contributing to overall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customer stakeholder meetings to gather feedback and insights about product features, directly influencing the development lifecycle and enhancing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across teams by producing technical workshops on various tools and methodologies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team capability and adaptability.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application security protocols in compliance with regulatory standards, particularly within the healthcare domain, ensuring data protection and privacy remained paramount throughout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translate business requirements into technical specifications, ensuring all development efforts were aligned and delivered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