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experience in software development, specializing in web and mobile applications. Proficient in delivering end-to-end solutions leveraging React, TypeScript, and PostgreSQL. Proven ability to optimize performance across the stack and collaborate effectively within cross-functional teams, continuously driving innovation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TypeScript, JavaScript, Vite, styled-components, React Flow, React Three Fiber, Zustand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GraphQL, PostgreSQL, PostGraphile, Redis, BullMQ, Docker,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GitHub Actions, Pulumi, Datadog, Sentry, Webpack, Jest, Mocha, Cypress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AI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 Lambda, Azure, Google Cloud Platform, TensorFlow, Modal.com, FAL.ai, Tripo, Rodin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Travis CI, CircleCI, OAuth, SSO, SOC 2, WorkOS,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features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utilizing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syntax for enhanced type checking and robust application architecture over an agile sprint cycle with a focus on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PostGraphile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advocating best practices for data modeling and creating efficient migration strategies to improve data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asynchronous workflows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BullMQ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job management, streamlining tasks involved in GPU inference processes and enabling real-time data processing for superior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optimized resilient server-side data handling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security through detailed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RLS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reducing response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profiling and optimizing rendering times, deeply investigating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re-renders using techniques like React's memoization along with effective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caching strategies for improved UX.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reviews for new application features, applying engineering principles to ensure smooth integration into existing systems while aligning with overall business objectives and enhancing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design system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styled-components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UI consistency and accelerated development cycles across various products and platforms in the company's digital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backend processes by developing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query optimizations that directly reduced load times and improved data retrieval strategies for the frontend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continuous integration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builds and deploys, significantly decreasing time to production for new feature releases and enhancing deployment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thorough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a significant decrease in post-release bugs and contributing to a more stable deployment environment for complex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real-time collaboration on features with designers and product managers, effectively facilitating communication and ensuring all stakeholders were aligned on specifications and priorities through proactive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portal performance enhancements by implementing advanced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response times during peak usage, while maintaining a seamless user experience across dynamic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real-time performance metrics and alerts, enabling proactive resolution of potential system bottlenecks and improvements in overall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learning culture of the tech team by mentoring junior engineers on best coding practices and technology stack expertise, fostering an environment of personal growth and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on-call duties, addressing production issues swiftly and effectively, and applying lessons learned to prevent future occurrences and enhance team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cross-platform applications by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integrating them with backend services, which significantly improved the overall development speed and team collaboration across mobile and web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frontend development initiatives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responsive designs and compatibility across various devices while maintaining high performance standards within an agile development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system architecture by implementing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data access layers and ensuring secure communication between client applications and server resources.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flexible NoSQL database solution, implementing data aggregation strategies to support complex querying requirements and provisioning scalable storage options for application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integrated automated testing and deployment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immediate feedback loops and rapid development iterations for iterative product releases and continuous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Piloted a migration project from monolithic to microservices architecture,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scalability and maintainability of the core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QA teams to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streamlining testing cycles and fostering a culture of quality assurance, leading to significant reductions in deployment-related defects and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backend development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REST APIs, facilitating efficient communication and seamless integration with various frontend technologies while ensuring robust error handling.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database optimization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indexing strategies and query performance enhancements that aided in achieving a 20% reduction in average query execution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enhancing application security,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and authorization processes, adhering to industry standards and best practices to mitigate security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reviews, offering constructive feedback and guidance to peers, while sharpening personal skills in system design and architectural principles through collaborative discussions.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debugging and performance tuning sessions, utilizing profiling tools to analyze and refactor existing codebases, which led to reduced latency and improved responsiveness of critical application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