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in software development, focusing on web and mobile applications. Proven track record in designing and implementing scalable full-stack solutions using Next.js, React, and Python. Excellent collaborator with strong problem-solving abilities and a commitment to code quality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React, Django, Flask, Celery, Tailwind CSS, Redux,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AWS, Google Cloud, CI/CD, Kubernetes, Vercel,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Pytest, Mypy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fast performance and high reliability while focusing on user experience and design with close collaboration with UX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complex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data management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enhance communication between frontend and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feature development, working alongside product managers and designers to transform concepts into actionable tasks, ensuring clarity of requirements and delivering consistent results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techniques like code splitting, lazy loading, and improving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decreasing load times, and enhancing overall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rigorous testing practices that included unit and integration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robustness, maintainability, and seamless updates during CI/CD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user feedback into product iterations, effectively managing changes in features based on user research and analytics, enhancing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within production services, setting up comprehensive logging, monitoring, and alerting systems to ensure system integrity and quick recovery from errors or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in project management, coordinating sprints and facilitating daily stand-up meetings, contributing to enhanced team productivity and collaboration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clean codebase by enforcing linting standards and code reviews, fostering a culture of best practices and knowledge sharing across development teams that led to improved team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a library of reusable components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development efficiency for future projects while ensuring adherence to design principles and branding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performance enhancements across various applications, not only improving the speed but also enhancing the stability of services during high-traffic periods, leading to sustained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onboarding and mentoring junior engineers, sharing knowledge about best practices for coding and application architecture, contributing to skill development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technology trend research, evaluating new tools and frameworks that align with organizational goals, leading to informed decisions on tech stack optimizations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deployment processes by implementing Infrastructure as Code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and repeatability in setting up cloud environments across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and integrated AI-driven functionalities into applications, learning and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packaging tools to offer insights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interactive web applications at scale with a focus on clean code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the application state management and user interactions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feature development, leading the implementation of multiple user-requested enhancements that improved application functionality and responsiveness, aligning with both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application architecture and establish coding standards, ensuring a unified approach to coding and streamlined development processes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dramatically improving regression testing speed and reducing deployment risks, while enhancing overall software quality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API integrations for high-volume client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demonstrating an ability to handle complex data transactions while ensuring performance standards were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projects, reducing page load times and improving application responsiveness through various front-end and back-end techniques, positively impacting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code reviews, sharing insights and recommendations that fostered a culture of vertical knowledge sharing, leading to improved coding standards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DevOps to refine deployment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allowing for more efficient capacity planning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across departments by leveraging agile project management techniques, contributing to the rapid release of new features while maintaining high levels of code quality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 in exploring and integrating new web performance optimization libraries, achieving improved application speed and user experience metrics through a methodical testing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industry trends, researching and evaluating emerging technologies for possible incorporation into the product stack to maintain competitive advantages and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Adeptly navigated production environments to debug issues and collect metrics, employing logging tools and statistical analysis to preemptively address performance bottlenecks and reliability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