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over 11 years of experience specializing in full stack web application development. Proven expertise in Next.js, React, Node.js, and AWS services with a focus on secure, scalable applications. Adept at collaborating with cross-functional teams to deliver impactful software solutions, with strong capabilities in cloud architecture and DevOps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Node.js, Express.js, jQuery,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S3, AWS API Gateway, AWS DynamoDB, AWS CloudFormation, AWS CDK, Azure,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Docker, Kubernetes, GitHub Actions, CircleCI, Jenkins, Ansible,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Chai, Postman, Prometheus, Grafana,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SOC 2, HIPAA, OAuth 2.0, JWT, TLS, Data Encryption, Identity Management, Privacy by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full 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environment, facilitating rapid development and deployment cycles aligned with stakeholder expectations across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development lifecycle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while ensuring high availability and performance of applications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security initiatives by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defenses through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ensure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customer requirements into actionable development tasks, ensuring effective communication and alignment towards shared goals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fostering a culture of excellence through peer reviews and meticulous documentation of technical processes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architecture and development of high-performance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development objectives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back-end services that support various front-end applications showcasing seamless integration of user interfaces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and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resource optimization, performance tuning, and cost-effective solutions despite fluctuating system demands and available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setup and management of cloud resources, increasing deployment efficiency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practices through code reviews and collaborative sessions, engaging with cross-functional teams to ensure high-quality software delivery and continuous improvement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