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over 11 years of experience in software development, specializing in web and mobile applications. Proficient in .NET Core, React, and enterprise security implementations, with demonstrated ability to manage entire software development lifecycles from design to deployment and maintenance. Adept at collaborating with cross-functional teams, delivering high-quality solutions, and applying best practices in coding, testing, and security to ensure application performance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Core, React, Entity Framework Core, Node.js,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Visual Studio 2022, Git, Azure DevOps, IIS,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SSMS, Azure Data Studio, Entity Framework,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Azure Pipelines,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Authentication:</w:t>
      </w:r>
      <w:r w:rsidRPr="009C6822">
        <w:rPr>
          <w:rFonts w:ascii="Roboto Light" w:eastAsia="Roboto Light" w:hAnsi="Roboto Light" w:cs="Roboto Light"/>
          <w:sz w:val="20"/>
          <w:szCs w:val="20"/>
        </w:rPr>
        <w:t xml:space="preserve"> Windows Authentication, OAuth2, JWT, API Security, SSL/TLS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design and coding standards for optimal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complete software development lifecycle for multiple applications, from initial design and development through testing and deployment, enhancing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analyze feature requirements, translating user needs into technical specifications and prioritizing development tasks according to project timelines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and modernized legacy codebases,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maintainability and performance by adopting contemporary design patterns and coding techniques throughout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and ensuring compliance with industry standards while monitoring for potential vulnerabilities in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bug fixing, utilizing profiling tools to analyze application efficiency and implement optimizations that resulted in improved response times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Agile/Scrum processes, contributing to sprints by providing insights during sprint planning and retrospectives, fostering a culture of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updated comprehensive technical documentation for system architecture and processes, aiding in knowledge transfer among team members and facilitating smoother onboarding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troubleshooting and resolved production issues promptly, collaborating with cross-functional teams to address queries and enhance system reliability, thereby increasing end-user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on modern front-end development frameworks, enhancing team competency and knowledge-sharing practices regarding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health and performance indicators, using various monitoring tools to identify and rectify potential issues proactively, which reduced downtime and improved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regular security patches and library updates as part of a structured maintenance schedule to keep systems updated and secure against new vulnerabilities, demonstrating vigilance in software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integration and delivery of code, and minimizing deployment risks through automated testing and back-end validations.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codebase changes systematically and ensuring collaboration with team members while maintaining high code quality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provide updates on development status and address any concerns related to feature requests, ensuring transparency and effective communication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high-performance applications tailored for user engagement across various platforms and devices, excelling in a team-oriented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modernization strategies for legacy applications by migrating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modularity and paving the way for future enhancements while aligning with corporate technology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providing feedback and suggestions on wireframes and prototypes, ensuring alignment with responsive design principles and implementing features that meet user accessibility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promoting best coding practices among team members while enhancing collaboration and knowledge sharing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across multiple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retrieval processes and significantly improving application responsiveness as a result.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within web applications to extend functionality, implementing robust error handling and security validations that improved user interaction and data integrity in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 monitoring tools post-deployment to track application performance, establishing benchmarks and metrics that contributed to ongoing enhancements, ensuring high availability and reliability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methodology to manage tasks in JIRA, prioritizing workload effectively to align with sprint goals while maintaining an open line of communication with product owners regarding development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highly interactive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an engaging user interface that enhanced the overall user experience while adhering to design systems and branding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mastering front-end frameworks and shared insights into best practices in software lifecycle management, cultivating their growth and technical skills through hands-on assignments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assessments for web applications, ensuring compliance with organizational policies and industry regulations, thus reinforcing the commitment to application safety and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constraints to propose innovative solutions utilizing best practices in software development, steering development initiatives towards efficiency and increased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