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over 11 years of experience in software development, specializing in web and mobile applications. Proven expertise in React, AWS, and blockchain technologies to create scalable solutions. Adept at collaborating with cross-functional teams to deliver high-quality user experiences and ensure system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Flask, Spring Boot, GraphQL, RESTful APIs,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Platforms:</w:t>
      </w:r>
      <w:r w:rsidRPr="009C6822">
        <w:rPr>
          <w:rFonts w:ascii="Roboto Light" w:eastAsia="Roboto Light" w:hAnsi="Roboto Light" w:cs="Roboto Light"/>
          <w:sz w:val="20"/>
          <w:szCs w:val="20"/>
        </w:rPr>
        <w:t xml:space="preserve"> AWS, Docker, Kubernetes, CI/CD, Terraform, Git, Jenkins,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Web3.js, MetaMask, Ethereum, Solidity, Hyperledger, IPFS, Smart Contracts, DeFi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usability and security by integrating user-centered design principles across various projects that follow Agile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create a seamless user experience for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best practices for code quality and maintainability in both frontend and backend.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multiple RESTful APIs and serverless functions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privacy and security regulations are adhered to at all times during the app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performance tuning of PostgreSQL instances, ensuring high availability and performance of applications while implementing best practices for data security and efficient API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facilitated team workshops on modern JavaScript frameworks to enhance team skills, promote knowledge sharing, and foster a collaborative working environment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smart contract functionality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blocks, deploying decentralized applications (DApps)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retrieving blockchain data and managing wallet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MetaMask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Mediated communication between front-end and back-end teams to ensure smooth data flow and transaction security, addressing complex issues related to API performance and system architecture in real-time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uptime and efficiency in cloud environments, facilitating quick responses to system alerts and maintaining system stability across numerous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to calculate workload and prioritize tasks effectively, employing project management software for tracking progress toward development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React-testing-library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implementing comprehensive unit testing of all components, enhancing application stability, and enabling efficient debugging processes across the project lifecycle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protecting user data and communications, including employing encryption methods and regularly updating software dependencies to mitigate vulnerabilities in cloud-hosted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feedback sessions to refine and enhance product features, integrating user insights into the design process to better tailor applications for market needs and to boost engagement levels among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team on best practices in coding standards, fostering an inclusive environment that nurtures continual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software development lifecycle, identifying risks and proposing solutions to stakeholders while enhancing project transparency across various phases of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led initiatives to reduce technical debt, thereby increasing the maintainability and scalability of existing applications within the company's tech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 range of web applications, focusing on client-side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applying responsive design principles for mobile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new features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exceed client expectations in product delivery timelines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components were functionally sound and met the required specifications for both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backend of several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crafting efficient REST APIs that effectively interfaced with front-end client requests for data retrieval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deployed reusable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encourage code reusability across different projects, significantly improving development speed and reducing code redundancy for future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authentication and data access, creating a seamless experience for authenticated users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promote a culture of quality assurance while contributing to the improvement of team best practices and collaborative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application documentation that facilitated onboarding for new team members and clarified processes for existing developers to ensure consistency in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seamless deployment across multiple environments and facilitating comprehensive testing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application issues for both web and mobile environments, utilizing various tools and techniques to identify root causes and implement effective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refactored legacy code bases to enhance performance and maintainability, actively contributing to the long-term success of products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adherence to clean code principles and established automated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 efficiency during release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